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6F3B" w14:textId="3D3C9A3D" w:rsidR="00AD1706" w:rsidRDefault="00B06A44" w:rsidP="005A4D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1985A9" wp14:editId="58F5E2A9">
                <wp:simplePos x="0" y="0"/>
                <wp:positionH relativeFrom="margin">
                  <wp:posOffset>-88900</wp:posOffset>
                </wp:positionH>
                <wp:positionV relativeFrom="page">
                  <wp:posOffset>831850</wp:posOffset>
                </wp:positionV>
                <wp:extent cx="3340100" cy="1435100"/>
                <wp:effectExtent l="0" t="0" r="0" b="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1435100"/>
                        </a:xfrm>
                        <a:prstGeom prst="rect">
                          <a:avLst/>
                        </a:prstGeom>
                        <a:solidFill>
                          <a:srgbClr val="E02D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BDE3D" w14:textId="7012CDFD" w:rsidR="00CB0A5B" w:rsidRPr="006E1794" w:rsidRDefault="008101A8" w:rsidP="00E061E8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kinsoku w:val="0"/>
                              <w:overflowPunct w:val="0"/>
                              <w:spacing w:before="6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Purpose of this Briefing</w:t>
                            </w:r>
                          </w:p>
                          <w:p w14:paraId="3FD2C338" w14:textId="6530BFA8" w:rsidR="007B174F" w:rsidRPr="008C37A9" w:rsidRDefault="007B174F" w:rsidP="007B174F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313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purpose of this briefing is to equip local practitioners to enable them to support children and young people in recognising and disclosing sexual abuse. </w:t>
                            </w:r>
                          </w:p>
                          <w:p w14:paraId="550703A5" w14:textId="708577D9" w:rsidR="007B174F" w:rsidRPr="008C37A9" w:rsidRDefault="00711519" w:rsidP="007B174F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313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This</w:t>
                            </w:r>
                            <w:r w:rsidR="007B174F"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briefing provides practitioners with local and national child sexual abuse</w:t>
                            </w:r>
                            <w:r w:rsidR="00C01F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research,</w:t>
                            </w:r>
                            <w:r w:rsidR="007B174F"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1F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information, </w:t>
                            </w:r>
                            <w:r w:rsidR="00C01FEA"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and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practical resources to support with this important </w:t>
                            </w:r>
                            <w:r w:rsidR="00B02BB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and often</w:t>
                            </w:r>
                            <w:r w:rsidR="001D58D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2BB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difficult 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area of work</w:t>
                            </w:r>
                            <w:r w:rsidR="007B174F"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C5C892C" w14:textId="77777777" w:rsidR="007B174F" w:rsidRPr="00E061E8" w:rsidRDefault="007B174F" w:rsidP="00D5678A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313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034C53D" w14:textId="77777777" w:rsidR="008101A8" w:rsidRDefault="008101A8"/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985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pt;margin-top:65.5pt;width:263pt;height:11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" o:allowincell="f" fillcolor="#e02d32" stroked="f">
                <v:textbox inset="2mm,1mm,5mm,0">
                  <w:txbxContent>
                    <w:p w14:paraId="14DBDE3D" w14:textId="7012CDFD" w:rsidR="00CB0A5B" w:rsidRPr="006E1794" w:rsidRDefault="008101A8" w:rsidP="00E061E8">
                      <w:pPr>
                        <w:pStyle w:val="BodyText"/>
                        <w:numPr>
                          <w:ilvl w:val="0"/>
                          <w:numId w:val="24"/>
                        </w:numPr>
                        <w:kinsoku w:val="0"/>
                        <w:overflowPunct w:val="0"/>
                        <w:spacing w:before="6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Purpose of this Briefing</w:t>
                      </w:r>
                    </w:p>
                    <w:p w14:paraId="3FD2C338" w14:textId="6530BFA8" w:rsidR="007B174F" w:rsidRPr="008C37A9" w:rsidRDefault="007B174F" w:rsidP="007B174F">
                      <w:pPr>
                        <w:pStyle w:val="BodyText"/>
                        <w:kinsoku w:val="0"/>
                        <w:overflowPunct w:val="0"/>
                        <w:spacing w:before="66"/>
                        <w:ind w:right="-313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The purpose of this briefing is to equip local practitioners to enable them to support children and young people in recognising and disclosing sexual abuse. </w:t>
                      </w:r>
                    </w:p>
                    <w:p w14:paraId="550703A5" w14:textId="708577D9" w:rsidR="007B174F" w:rsidRPr="008C37A9" w:rsidRDefault="00711519" w:rsidP="007B174F">
                      <w:pPr>
                        <w:pStyle w:val="BodyText"/>
                        <w:kinsoku w:val="0"/>
                        <w:overflowPunct w:val="0"/>
                        <w:spacing w:before="66"/>
                        <w:ind w:right="-313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This</w:t>
                      </w:r>
                      <w:r w:rsidR="007B174F"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briefing provides practitioners with local and national child sexual abuse</w:t>
                      </w:r>
                      <w:r w:rsidR="00C01F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research,</w:t>
                      </w:r>
                      <w:r w:rsidR="007B174F"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01F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information, </w:t>
                      </w:r>
                      <w:r w:rsidR="00C01FEA"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and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practical resources to support with this important </w:t>
                      </w:r>
                      <w:r w:rsidR="00B02BB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and often</w:t>
                      </w:r>
                      <w:r w:rsidR="001D58D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02BB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difficult 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area of work</w:t>
                      </w:r>
                      <w:r w:rsidR="007B174F"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C5C892C" w14:textId="77777777" w:rsidR="007B174F" w:rsidRPr="00E061E8" w:rsidRDefault="007B174F" w:rsidP="00D5678A">
                      <w:pPr>
                        <w:pStyle w:val="BodyText"/>
                        <w:kinsoku w:val="0"/>
                        <w:overflowPunct w:val="0"/>
                        <w:spacing w:before="66"/>
                        <w:ind w:right="-313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034C53D" w14:textId="77777777" w:rsidR="008101A8" w:rsidRDefault="008101A8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69F1A9" wp14:editId="2048D27E">
                <wp:simplePos x="0" y="0"/>
                <wp:positionH relativeFrom="margin">
                  <wp:posOffset>3352800</wp:posOffset>
                </wp:positionH>
                <wp:positionV relativeFrom="page">
                  <wp:posOffset>831850</wp:posOffset>
                </wp:positionV>
                <wp:extent cx="2305050" cy="1457325"/>
                <wp:effectExtent l="0" t="0" r="0" b="9525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1457325"/>
                        </a:xfrm>
                        <a:prstGeom prst="rect">
                          <a:avLst/>
                        </a:prstGeom>
                        <a:solidFill>
                          <a:srgbClr val="EA53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2FDC25" w14:textId="1C754332" w:rsidR="00622B3D" w:rsidRPr="006E1794" w:rsidRDefault="00AD1706" w:rsidP="00037D2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02</w:t>
                            </w:r>
                            <w:r w:rsidR="00622B3D"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37D24"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Background</w:t>
                            </w:r>
                          </w:p>
                          <w:p w14:paraId="6D123C97" w14:textId="649D329B" w:rsidR="00037D24" w:rsidRPr="008C37A9" w:rsidRDefault="007B174F" w:rsidP="00037D2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Leicester’s Safeguarding Children Partnership carried out and </w:t>
                            </w:r>
                            <w:hyperlink r:id="rId8" w:history="1">
                              <w:r w:rsidRPr="008C37A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published</w:t>
                              </w:r>
                            </w:hyperlink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local child safeguarding practice review</w:t>
                            </w:r>
                            <w:r w:rsidR="00F76F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(LC</w:t>
                            </w:r>
                            <w:r w:rsidR="0029337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F76F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PR)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which recommended a local initiative to ensure that children feel supported in recognising and disclosing sexual abuse. </w:t>
                            </w:r>
                          </w:p>
                          <w:p w14:paraId="35DF766E" w14:textId="77777777" w:rsidR="00037D24" w:rsidRDefault="00037D24" w:rsidP="00037D2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  <w:p w14:paraId="53DEB62D" w14:textId="77777777" w:rsidR="00037D24" w:rsidRPr="00622B3D" w:rsidRDefault="00037D24" w:rsidP="00622B3D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  <w:p w14:paraId="6095966D" w14:textId="131D4E70" w:rsidR="00BA5372" w:rsidRDefault="00BA5372" w:rsidP="00DD079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rFonts w:ascii="CIDFont+F1" w:hAnsi="CIDFont+F1" w:cs="CIDFont+F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C06A891" w14:textId="08149FE4" w:rsidR="00193724" w:rsidRPr="00BA5372" w:rsidRDefault="00193724" w:rsidP="00BA5372">
                            <w:pPr>
                              <w:widowControl/>
                              <w:rPr>
                                <w:rFonts w:ascii="CIDFont+F1" w:hAnsi="CIDFont+F1" w:cs="CIDFont+F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F1A9" id="Text Box 5" o:spid="_x0000_s1027" type="#_x0000_t202" style="position:absolute;margin-left:264pt;margin-top:65.5pt;width:181.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" o:allowincell="f" fillcolor="#ea5335" stroked="f">
                <v:textbox inset="2mm,1mm,5mm,0">
                  <w:txbxContent>
                    <w:p w14:paraId="3C2FDC25" w14:textId="1C754332" w:rsidR="00622B3D" w:rsidRPr="006E1794" w:rsidRDefault="00AD1706" w:rsidP="00037D24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02</w:t>
                      </w:r>
                      <w:r w:rsidR="00622B3D"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. </w:t>
                      </w:r>
                      <w:r w:rsidR="00037D24"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>Background</w:t>
                      </w:r>
                    </w:p>
                    <w:p w14:paraId="6D123C97" w14:textId="649D329B" w:rsidR="00037D24" w:rsidRPr="008C37A9" w:rsidRDefault="007B174F" w:rsidP="00037D24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en-GB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Leicester’s Safeguarding Children Partnership carried out and </w:t>
                      </w:r>
                      <w:hyperlink r:id="rId9" w:history="1">
                        <w:r w:rsidRPr="008C37A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published</w:t>
                        </w:r>
                      </w:hyperlink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 local child safeguarding practice review</w:t>
                      </w:r>
                      <w:r w:rsidR="00F76F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(LC</w:t>
                      </w:r>
                      <w:r w:rsidR="0029337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F76F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PR)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which recommended a local initiative to ensure that children feel supported in recognising and disclosing sexual abuse. </w:t>
                      </w:r>
                    </w:p>
                    <w:p w14:paraId="35DF766E" w14:textId="77777777" w:rsidR="00037D24" w:rsidRDefault="00037D24" w:rsidP="00037D24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GB"/>
                        </w:rPr>
                      </w:pPr>
                    </w:p>
                    <w:p w14:paraId="53DEB62D" w14:textId="77777777" w:rsidR="00037D24" w:rsidRPr="00622B3D" w:rsidRDefault="00037D24" w:rsidP="00622B3D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GB"/>
                        </w:rPr>
                      </w:pPr>
                    </w:p>
                    <w:p w14:paraId="6095966D" w14:textId="131D4E70" w:rsidR="00BA5372" w:rsidRDefault="00BA5372" w:rsidP="00DD0796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rFonts w:ascii="CIDFont+F1" w:hAnsi="CIDFont+F1" w:cs="CIDFont+F1"/>
                          <w:sz w:val="18"/>
                          <w:szCs w:val="18"/>
                          <w:lang w:val="en-GB"/>
                        </w:rPr>
                      </w:pPr>
                    </w:p>
                    <w:p w14:paraId="3C06A891" w14:textId="08149FE4" w:rsidR="00193724" w:rsidRPr="00BA5372" w:rsidRDefault="00193724" w:rsidP="00BA5372">
                      <w:pPr>
                        <w:widowControl/>
                        <w:rPr>
                          <w:rFonts w:ascii="CIDFont+F1" w:hAnsi="CIDFont+F1" w:cs="CIDFont+F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4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798572" wp14:editId="4A98C627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277100" cy="342900"/>
                <wp:effectExtent l="0" t="0" r="0" b="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77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02AB" w14:textId="73998D92" w:rsidR="00193724" w:rsidRPr="006E1794" w:rsidRDefault="00DD0796" w:rsidP="005A4D09">
                            <w:pPr>
                              <w:pStyle w:val="BodyText"/>
                              <w:shd w:val="clear" w:color="auto" w:fill="D9D9D9" w:themeFill="background1" w:themeFillShade="D9"/>
                              <w:kinsoku w:val="0"/>
                              <w:overflowPunct w:val="0"/>
                              <w:spacing w:before="21" w:line="518" w:lineRule="exac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7</w:t>
                            </w:r>
                            <w:r w:rsidR="006E179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</w:t>
                            </w:r>
                            <w:r w:rsidRPr="006E179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Minute Briefing</w:t>
                            </w:r>
                            <w:r w:rsidR="0082711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: Supporting Disclosure of Child Sexual Abuse</w:t>
                            </w:r>
                            <w:r w:rsidR="00494CA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(2024)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8572" id="Text Box 3" o:spid="_x0000_s1028" type="#_x0000_t202" style="position:absolute;margin-left:0;margin-top:0;width:573pt;height:27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" o:allowincell="f" filled="f" stroked="f">
                <v:path arrowok="t"/>
                <v:textbox inset="0,0,0,0">
                  <w:txbxContent>
                    <w:p w14:paraId="3FF802AB" w14:textId="73998D92" w:rsidR="00193724" w:rsidRPr="006E1794" w:rsidRDefault="00DD0796" w:rsidP="005A4D09">
                      <w:pPr>
                        <w:pStyle w:val="BodyText"/>
                        <w:shd w:val="clear" w:color="auto" w:fill="D9D9D9" w:themeFill="background1" w:themeFillShade="D9"/>
                        <w:kinsoku w:val="0"/>
                        <w:overflowPunct w:val="0"/>
                        <w:spacing w:before="21" w:line="518" w:lineRule="exac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E1794">
                        <w:rPr>
                          <w:rFonts w:ascii="Arial" w:hAnsi="Arial" w:cs="Arial"/>
                          <w:sz w:val="36"/>
                          <w:szCs w:val="36"/>
                        </w:rPr>
                        <w:t>7</w:t>
                      </w:r>
                      <w:r w:rsidR="006E1794">
                        <w:rPr>
                          <w:rFonts w:ascii="Arial" w:hAnsi="Arial" w:cs="Arial"/>
                          <w:sz w:val="36"/>
                          <w:szCs w:val="36"/>
                        </w:rPr>
                        <w:t>-</w:t>
                      </w:r>
                      <w:r w:rsidRPr="006E1794">
                        <w:rPr>
                          <w:rFonts w:ascii="Arial" w:hAnsi="Arial" w:cs="Arial"/>
                          <w:sz w:val="36"/>
                          <w:szCs w:val="36"/>
                        </w:rPr>
                        <w:t>Minute Briefing</w:t>
                      </w:r>
                      <w:r w:rsidR="00827115">
                        <w:rPr>
                          <w:rFonts w:ascii="Arial" w:hAnsi="Arial" w:cs="Arial"/>
                          <w:sz w:val="36"/>
                          <w:szCs w:val="36"/>
                        </w:rPr>
                        <w:t>: Supporting Disclosure of Child Sexual Abuse</w:t>
                      </w:r>
                      <w:r w:rsidR="00494CA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(2024)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94CA1">
        <w:rPr>
          <w:noProof/>
        </w:rPr>
        <w:drawing>
          <wp:anchor distT="0" distB="0" distL="114300" distR="114300" simplePos="0" relativeHeight="251723776" behindDoc="0" locked="0" layoutInCell="1" allowOverlap="1" wp14:anchorId="33B5C6B5" wp14:editId="502CEE51">
            <wp:simplePos x="0" y="0"/>
            <wp:positionH relativeFrom="margin">
              <wp:align>right</wp:align>
            </wp:positionH>
            <wp:positionV relativeFrom="paragraph">
              <wp:posOffset>-584200</wp:posOffset>
            </wp:positionV>
            <wp:extent cx="1228725" cy="639785"/>
            <wp:effectExtent l="0" t="0" r="0" b="825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7A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7632C9" wp14:editId="3BB779D8">
                <wp:simplePos x="0" y="0"/>
                <wp:positionH relativeFrom="margin">
                  <wp:align>right</wp:align>
                </wp:positionH>
                <wp:positionV relativeFrom="margin">
                  <wp:posOffset>133350</wp:posOffset>
                </wp:positionV>
                <wp:extent cx="4191000" cy="2305050"/>
                <wp:effectExtent l="0" t="0" r="0" b="0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2305050"/>
                        </a:xfrm>
                        <a:prstGeom prst="rect">
                          <a:avLst/>
                        </a:prstGeom>
                        <a:solidFill>
                          <a:srgbClr val="F295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11CBA6" w14:textId="53C6E06D" w:rsidR="00037D24" w:rsidRPr="006E1794" w:rsidRDefault="00AD1706" w:rsidP="00CC11D2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7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03</w:t>
                            </w:r>
                            <w:r w:rsidR="00622B3D"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03AD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Barriers to</w:t>
                            </w:r>
                            <w:r w:rsidR="007C181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 disclosure</w:t>
                            </w:r>
                            <w:r w:rsidR="00B373D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 of child sexual abuse </w:t>
                            </w:r>
                          </w:p>
                          <w:p w14:paraId="5DA67473" w14:textId="3A837C96" w:rsidR="00A502E5" w:rsidRDefault="00A502E5" w:rsidP="00A502E5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Cossar</w:t>
                            </w:r>
                            <w:proofErr w:type="spellEnd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</w:t>
                            </w:r>
                            <w:r w:rsidR="00B1209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al</w:t>
                            </w:r>
                            <w:r w:rsidR="00B1209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(2013</w:t>
                            </w:r>
                            <w:r w:rsidRPr="00B1209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hyperlink r:id="rId11" w:history="1">
                              <w:r w:rsidRPr="00B120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‘It takes a lot to build trust’ Recognition and Telling: Developing earlier routes to help for children and young people’</w:t>
                              </w:r>
                            </w:hyperlink>
                            <w:r w:rsidRPr="00B1209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Office of the Children’s Commissioner 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England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identified five main barriers to disclosing child sexual abuse, in order of their frequency: </w:t>
                            </w:r>
                          </w:p>
                          <w:p w14:paraId="55CE484D" w14:textId="77777777" w:rsidR="00A502E5" w:rsidRDefault="00A502E5" w:rsidP="00A502E5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 emotional barrier, e.g. shame, embarrassment, not being able to face telling, finding it hard to find/say the </w:t>
                            </w:r>
                            <w:proofErr w:type="gram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words;</w:t>
                            </w:r>
                            <w:proofErr w:type="gramEnd"/>
                          </w:p>
                          <w:p w14:paraId="65B89AB8" w14:textId="77777777" w:rsidR="00A502E5" w:rsidRDefault="00A502E5" w:rsidP="00A502E5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Worry about the family knowing, loyalty to family and the impact on family </w:t>
                            </w:r>
                            <w:proofErr w:type="gram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members;</w:t>
                            </w:r>
                            <w:proofErr w:type="gramEnd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14827F" w14:textId="77777777" w:rsidR="00A502E5" w:rsidRDefault="00A502E5" w:rsidP="00A502E5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Thinking their situation was not problematic enough to disclose to </w:t>
                            </w:r>
                            <w:proofErr w:type="gram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others;</w:t>
                            </w:r>
                            <w:proofErr w:type="gramEnd"/>
                          </w:p>
                          <w:p w14:paraId="0BDF336F" w14:textId="77777777" w:rsidR="00A502E5" w:rsidRDefault="00A502E5" w:rsidP="00A502E5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Threats from the </w:t>
                            </w:r>
                            <w:proofErr w:type="gram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abuser;</w:t>
                            </w:r>
                            <w:proofErr w:type="gramEnd"/>
                          </w:p>
                          <w:p w14:paraId="0CC4CF04" w14:textId="77777777" w:rsidR="00A502E5" w:rsidRPr="008C37A9" w:rsidRDefault="00A502E5" w:rsidP="00A502E5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Fear of not being believed if they were to te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6ABD55A" w14:textId="5CBE5D32" w:rsidR="00622B3D" w:rsidRPr="00622B3D" w:rsidRDefault="00622B3D" w:rsidP="00CC11D2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left="0" w:right="-179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  <w:p w14:paraId="6CB19824" w14:textId="59249E81" w:rsidR="00DD0796" w:rsidRPr="00F57848" w:rsidRDefault="00AD1706" w:rsidP="00CC11D2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79"/>
                              <w:rPr>
                                <w:rFonts w:ascii="CIDFont+F1" w:hAnsi="CIDFont+F1" w:cs="CIDFont+F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90A1EF0" w14:textId="588B452E" w:rsidR="00193724" w:rsidRPr="00F57848" w:rsidRDefault="00193724" w:rsidP="00CC11D2">
                            <w:pPr>
                              <w:pStyle w:val="ListParagraph"/>
                              <w:widowControl/>
                              <w:ind w:left="720" w:right="-179"/>
                              <w:rPr>
                                <w:rFonts w:ascii="CIDFont+F1" w:hAnsi="CIDFont+F1" w:cs="CIDFont+F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32C9" id="Text Box 7" o:spid="_x0000_s1029" type="#_x0000_t202" style="position:absolute;margin-left:278.8pt;margin-top:10.5pt;width:330pt;height:181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" o:allowincell="f" fillcolor="#f29518" stroked="f">
                <v:textbox inset="2mm,1mm,5mm,0">
                  <w:txbxContent>
                    <w:p w14:paraId="0311CBA6" w14:textId="53C6E06D" w:rsidR="00037D24" w:rsidRPr="006E1794" w:rsidRDefault="00AD1706" w:rsidP="00CC11D2">
                      <w:pPr>
                        <w:pStyle w:val="BodyText"/>
                        <w:kinsoku w:val="0"/>
                        <w:overflowPunct w:val="0"/>
                        <w:spacing w:before="66"/>
                        <w:ind w:right="-179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03</w:t>
                      </w:r>
                      <w:r w:rsidR="00622B3D"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. </w:t>
                      </w:r>
                      <w:r w:rsidR="00803AD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>Barriers to</w:t>
                      </w:r>
                      <w:r w:rsidR="007C1819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 disclosure</w:t>
                      </w:r>
                      <w:r w:rsidR="00B373D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 of child sexual abuse </w:t>
                      </w:r>
                    </w:p>
                    <w:p w14:paraId="5DA67473" w14:textId="3A837C96" w:rsidR="00A502E5" w:rsidRDefault="00A502E5" w:rsidP="00A502E5">
                      <w:pPr>
                        <w:pStyle w:val="BodyText"/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Cossar</w:t>
                      </w:r>
                      <w:proofErr w:type="spellEnd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J</w:t>
                      </w:r>
                      <w:r w:rsidR="00B1209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et al</w:t>
                      </w:r>
                      <w:r w:rsidR="00B1209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(2013</w:t>
                      </w:r>
                      <w:r w:rsidRPr="00B1209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) </w:t>
                      </w:r>
                      <w:hyperlink r:id="rId12" w:history="1">
                        <w:r w:rsidRPr="00B120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‘It takes a lot to build trust’ Recognition and Telling: Developing earlier routes to help for children and young people’</w:t>
                        </w:r>
                      </w:hyperlink>
                      <w:r w:rsidRPr="00B1209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Office of the Children’s Commissioner 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for England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identified five main barriers to disclosing child sexual abuse, in order of their frequency: </w:t>
                      </w:r>
                    </w:p>
                    <w:p w14:paraId="55CE484D" w14:textId="77777777" w:rsidR="00A502E5" w:rsidRDefault="00A502E5" w:rsidP="00A502E5">
                      <w:pPr>
                        <w:pStyle w:val="BodyText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 emotional barrier, e.g. shame, embarrassment, not being able to face telling, finding it hard to find/say the </w:t>
                      </w:r>
                      <w:proofErr w:type="gram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words;</w:t>
                      </w:r>
                      <w:proofErr w:type="gramEnd"/>
                    </w:p>
                    <w:p w14:paraId="65B89AB8" w14:textId="77777777" w:rsidR="00A502E5" w:rsidRDefault="00A502E5" w:rsidP="00A502E5">
                      <w:pPr>
                        <w:pStyle w:val="BodyText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Worry about the family knowing, loyalty to family and the impact on family </w:t>
                      </w:r>
                      <w:proofErr w:type="gram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members;</w:t>
                      </w:r>
                      <w:proofErr w:type="gramEnd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14827F" w14:textId="77777777" w:rsidR="00A502E5" w:rsidRDefault="00A502E5" w:rsidP="00A502E5">
                      <w:pPr>
                        <w:pStyle w:val="BodyText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Thinking their situation was not problematic enough to disclose to </w:t>
                      </w:r>
                      <w:proofErr w:type="gram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others;</w:t>
                      </w:r>
                      <w:proofErr w:type="gramEnd"/>
                    </w:p>
                    <w:p w14:paraId="0BDF336F" w14:textId="77777777" w:rsidR="00A502E5" w:rsidRDefault="00A502E5" w:rsidP="00A502E5">
                      <w:pPr>
                        <w:pStyle w:val="BodyText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Threats from the </w:t>
                      </w:r>
                      <w:proofErr w:type="gram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abuser;</w:t>
                      </w:r>
                      <w:proofErr w:type="gramEnd"/>
                    </w:p>
                    <w:p w14:paraId="0CC4CF04" w14:textId="77777777" w:rsidR="00A502E5" w:rsidRPr="008C37A9" w:rsidRDefault="00A502E5" w:rsidP="00A502E5">
                      <w:pPr>
                        <w:pStyle w:val="BodyText"/>
                        <w:numPr>
                          <w:ilvl w:val="0"/>
                          <w:numId w:val="31"/>
                        </w:numPr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Fear of not being believed if they were to te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6ABD55A" w14:textId="5CBE5D32" w:rsidR="00622B3D" w:rsidRPr="00622B3D" w:rsidRDefault="00622B3D" w:rsidP="00CC11D2">
                      <w:pPr>
                        <w:pStyle w:val="BodyText"/>
                        <w:kinsoku w:val="0"/>
                        <w:overflowPunct w:val="0"/>
                        <w:spacing w:before="66"/>
                        <w:ind w:left="0" w:right="-179"/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GB"/>
                        </w:rPr>
                      </w:pPr>
                    </w:p>
                    <w:p w14:paraId="6CB19824" w14:textId="59249E81" w:rsidR="00DD0796" w:rsidRPr="00F57848" w:rsidRDefault="00AD1706" w:rsidP="00CC11D2">
                      <w:pPr>
                        <w:pStyle w:val="BodyText"/>
                        <w:kinsoku w:val="0"/>
                        <w:overflowPunct w:val="0"/>
                        <w:spacing w:before="66"/>
                        <w:ind w:right="-179"/>
                        <w:rPr>
                          <w:rFonts w:ascii="CIDFont+F1" w:hAnsi="CIDFont+F1" w:cs="CIDFont+F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90A1EF0" w14:textId="588B452E" w:rsidR="00193724" w:rsidRPr="00F57848" w:rsidRDefault="00193724" w:rsidP="00CC11D2">
                      <w:pPr>
                        <w:pStyle w:val="ListParagraph"/>
                        <w:widowControl/>
                        <w:ind w:left="720" w:right="-179"/>
                        <w:rPr>
                          <w:rFonts w:ascii="CIDFont+F1" w:hAnsi="CIDFont+F1" w:cs="CIDFont+F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FFD3E9A" wp14:editId="47B037B9">
                <wp:simplePos x="0" y="0"/>
                <wp:positionH relativeFrom="page">
                  <wp:posOffset>850265</wp:posOffset>
                </wp:positionH>
                <wp:positionV relativeFrom="page">
                  <wp:posOffset>2026285</wp:posOffset>
                </wp:positionV>
                <wp:extent cx="102870" cy="152400"/>
                <wp:effectExtent l="0" t="0" r="0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F9F3C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3E9A" id="Text Box 14" o:spid="_x0000_s1030" type="#_x0000_t202" style="position:absolute;margin-left:66.95pt;margin-top:159.55pt;width:8.1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" o:allowincell="f" filled="f" stroked="f">
                <v:path arrowok="t"/>
                <v:textbox inset="0,0,0,0">
                  <w:txbxContent>
                    <w:p w14:paraId="161F9F3C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95CAE91" wp14:editId="73A1D8AC">
                <wp:simplePos x="0" y="0"/>
                <wp:positionH relativeFrom="page">
                  <wp:posOffset>704850</wp:posOffset>
                </wp:positionH>
                <wp:positionV relativeFrom="page">
                  <wp:posOffset>4707255</wp:posOffset>
                </wp:positionV>
                <wp:extent cx="71120" cy="152400"/>
                <wp:effectExtent l="0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44ED6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AE91" id="Text Box 15" o:spid="_x0000_s1031" type="#_x0000_t202" style="position:absolute;margin-left:55.5pt;margin-top:370.65pt;width:5.6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" o:allowincell="f" filled="f" stroked="f">
                <v:path arrowok="t"/>
                <v:textbox inset="0,0,0,0">
                  <w:txbxContent>
                    <w:p w14:paraId="02D44ED6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302432F" wp14:editId="7B547DCE">
                <wp:simplePos x="0" y="0"/>
                <wp:positionH relativeFrom="page">
                  <wp:posOffset>1116330</wp:posOffset>
                </wp:positionH>
                <wp:positionV relativeFrom="page">
                  <wp:posOffset>4707255</wp:posOffset>
                </wp:positionV>
                <wp:extent cx="100330" cy="15240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87A9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432F" id="Text Box 16" o:spid="_x0000_s1032" type="#_x0000_t202" style="position:absolute;margin-left:87.9pt;margin-top:370.65pt;width:7.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" o:allowincell="f" filled="f" stroked="f">
                <v:path arrowok="t"/>
                <v:textbox inset="0,0,0,0">
                  <w:txbxContent>
                    <w:p w14:paraId="4A6A87A9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115D1A" w14:textId="5CB6708B" w:rsidR="00F95117" w:rsidRPr="00F95117" w:rsidRDefault="00F95117" w:rsidP="00F95117"/>
    <w:p w14:paraId="5E086ED1" w14:textId="7F59FE73" w:rsidR="00F95117" w:rsidRPr="00F95117" w:rsidRDefault="00B1209B" w:rsidP="00B1209B">
      <w:pPr>
        <w:tabs>
          <w:tab w:val="left" w:pos="10500"/>
        </w:tabs>
      </w:pPr>
      <w:r>
        <w:tab/>
      </w:r>
    </w:p>
    <w:p w14:paraId="2CB91C58" w14:textId="54812FE3" w:rsidR="00F95117" w:rsidRPr="00F95117" w:rsidRDefault="00F95117" w:rsidP="00F95117"/>
    <w:p w14:paraId="7B170216" w14:textId="3CB7F20A" w:rsidR="00F95117" w:rsidRPr="00F95117" w:rsidRDefault="00F95117" w:rsidP="00F95117"/>
    <w:p w14:paraId="77CD40C5" w14:textId="183ACF4A" w:rsidR="00F95117" w:rsidRPr="00F95117" w:rsidRDefault="00F95117" w:rsidP="00F95117"/>
    <w:p w14:paraId="232EF7F7" w14:textId="5BEB8D67" w:rsidR="00F95117" w:rsidRPr="00F95117" w:rsidRDefault="00F95117" w:rsidP="00F95117"/>
    <w:p w14:paraId="769C9DFA" w14:textId="4D7F2328" w:rsidR="00F95117" w:rsidRPr="00F95117" w:rsidRDefault="00F95117" w:rsidP="00F95117"/>
    <w:p w14:paraId="5DE4983D" w14:textId="6F8EACA2" w:rsidR="00F95117" w:rsidRPr="00F95117" w:rsidRDefault="00407475" w:rsidP="00F9511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BC57F2F" wp14:editId="3F500B67">
            <wp:simplePos x="0" y="0"/>
            <wp:positionH relativeFrom="column">
              <wp:posOffset>2673350</wp:posOffset>
            </wp:positionH>
            <wp:positionV relativeFrom="margin">
              <wp:posOffset>1371600</wp:posOffset>
            </wp:positionV>
            <wp:extent cx="3609533" cy="3181350"/>
            <wp:effectExtent l="0" t="0" r="0" b="0"/>
            <wp:wrapNone/>
            <wp:docPr id="4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13"/>
                    <a:srcRect l="30545" t="31661" r="35804" b="26370"/>
                    <a:stretch/>
                  </pic:blipFill>
                  <pic:spPr bwMode="auto">
                    <a:xfrm>
                      <a:off x="0" y="0"/>
                      <a:ext cx="3609533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D5AFB" w14:textId="48ADA69F" w:rsidR="00F95117" w:rsidRPr="00F95117" w:rsidRDefault="00B06A44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1346A4" wp14:editId="541A7CA0">
                <wp:simplePos x="0" y="0"/>
                <wp:positionH relativeFrom="margin">
                  <wp:posOffset>-101600</wp:posOffset>
                </wp:positionH>
                <wp:positionV relativeFrom="page">
                  <wp:posOffset>2336800</wp:posOffset>
                </wp:positionV>
                <wp:extent cx="3289300" cy="2692400"/>
                <wp:effectExtent l="0" t="0" r="6350" b="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692400"/>
                        </a:xfrm>
                        <a:prstGeom prst="rect">
                          <a:avLst/>
                        </a:prstGeom>
                        <a:solidFill>
                          <a:srgbClr val="0083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B61C5" w14:textId="0EE7D384" w:rsidR="0094645E" w:rsidRPr="00191697" w:rsidRDefault="00AD1706" w:rsidP="00995AF6">
                            <w:pPr>
                              <w:pStyle w:val="BodyText"/>
                              <w:kinsoku w:val="0"/>
                              <w:overflowPunct w:val="0"/>
                              <w:spacing w:before="66" w:after="120"/>
                              <w:ind w:left="2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07</w:t>
                            </w:r>
                            <w:r w:rsidR="00E061E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F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Next steps </w:t>
                            </w:r>
                            <w:r w:rsidR="00512F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785847" w14:textId="1168E845" w:rsidR="00F76F05" w:rsidRDefault="00F76F05" w:rsidP="00F76F05">
                            <w:pPr>
                              <w:pStyle w:val="BodyText"/>
                              <w:kinsoku w:val="0"/>
                              <w:overflowPunct w:val="0"/>
                              <w:spacing w:before="0" w:after="120"/>
                              <w:ind w:left="23" w:right="-147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76F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 the next page to read what children and young people have to say. </w:t>
                            </w:r>
                          </w:p>
                          <w:p w14:paraId="74BFB3EA" w14:textId="525CECFE" w:rsidR="006B184D" w:rsidRDefault="00F76F05" w:rsidP="00F76F05">
                            <w:pPr>
                              <w:pStyle w:val="BodyText"/>
                              <w:kinsoku w:val="0"/>
                              <w:overflowPunct w:val="0"/>
                              <w:spacing w:before="0" w:after="120"/>
                              <w:ind w:left="23" w:right="-147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Go to the</w:t>
                            </w:r>
                            <w:r w:rsidR="006B184D" w:rsidRPr="00C94BB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last page of this briefing for a</w:t>
                            </w:r>
                            <w:r w:rsid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 overview</w:t>
                            </w:r>
                            <w:r w:rsidR="006B184D" w:rsidRPr="00C94BB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free training and resources, including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6B184D" w:rsidRPr="00C94BB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ocal multi-agency training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l</w:t>
                            </w:r>
                            <w:r w:rsidR="006B184D" w:rsidRPr="00C94BB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ocal and national resources to support you in practice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and l</w:t>
                            </w:r>
                            <w:r w:rsidR="006B184D" w:rsidRPr="00C94BB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ocal multi-agency policies and procedures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use in practice. </w:t>
                            </w:r>
                          </w:p>
                          <w:p w14:paraId="1C72245F" w14:textId="77777777" w:rsidR="00F76F05" w:rsidRDefault="00F76F05" w:rsidP="00F76F05">
                            <w:pPr>
                              <w:pStyle w:val="BodyText"/>
                              <w:kinsoku w:val="0"/>
                              <w:overflowPunct w:val="0"/>
                              <w:spacing w:before="0" w:after="120"/>
                              <w:ind w:left="23" w:right="-147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Read the LCSPR in full, alongside other published reviews and learning briefings on the Safeguarding Children Partners</w:t>
                            </w:r>
                            <w:r w:rsidRPr="00F76F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hip </w:t>
                            </w:r>
                            <w:hyperlink r:id="rId14" w:history="1">
                              <w:r w:rsidRPr="00F76F05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website</w:t>
                              </w:r>
                            </w:hyperlink>
                            <w:r w:rsidRPr="00F76F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9ABDDB" w14:textId="74D11F33" w:rsidR="00F76F05" w:rsidRPr="00217096" w:rsidRDefault="00F76F05" w:rsidP="00217096">
                            <w:pPr>
                              <w:pStyle w:val="BodyText"/>
                              <w:kinsoku w:val="0"/>
                              <w:overflowPunct w:val="0"/>
                              <w:spacing w:before="0" w:after="120"/>
                              <w:ind w:left="23" w:right="-147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Explore the published research linked to in this briefing</w:t>
                            </w:r>
                            <w:r w:rsid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l</w:t>
                            </w:r>
                            <w:r w:rsidR="00217096" w:rsidRP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ook out </w:t>
                            </w:r>
                            <w:r w:rsid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217096" w:rsidRP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upcoming Child Safeguarding Practice Review Panel </w:t>
                            </w:r>
                            <w:r w:rsidR="00217096" w:rsidRP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publication </w:t>
                            </w:r>
                            <w:hyperlink r:id="rId15" w:history="1">
                              <w:r w:rsidR="00217096" w:rsidRPr="00217096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national review into child sexual abuse within the family environment</w:t>
                              </w:r>
                            </w:hyperlink>
                            <w:r w:rsidR="0021709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E19000C" w14:textId="77777777" w:rsidR="00995AF6" w:rsidRPr="00191697" w:rsidRDefault="00995AF6" w:rsidP="00995AF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48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A36B31F" w14:textId="4D2D68F3" w:rsidR="00BF6D9B" w:rsidRPr="00E061E8" w:rsidRDefault="00BF6D9B" w:rsidP="00E061E8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46A4" id="Text Box 6" o:spid="_x0000_s1033" type="#_x0000_t202" style="position:absolute;margin-left:-8pt;margin-top:184pt;width:259pt;height:2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" o:allowincell="f" fillcolor="#008397" stroked="f">
                <v:textbox inset="2mm,1mm,5mm,0">
                  <w:txbxContent>
                    <w:p w14:paraId="3DCB61C5" w14:textId="0EE7D384" w:rsidR="0094645E" w:rsidRPr="00191697" w:rsidRDefault="00AD1706" w:rsidP="00995AF6">
                      <w:pPr>
                        <w:pStyle w:val="BodyText"/>
                        <w:kinsoku w:val="0"/>
                        <w:overflowPunct w:val="0"/>
                        <w:spacing w:before="66" w:after="120"/>
                        <w:ind w:left="2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07</w:t>
                      </w:r>
                      <w:r w:rsidR="00E061E8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F76F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Next steps </w:t>
                      </w:r>
                      <w:r w:rsidR="00512F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785847" w14:textId="1168E845" w:rsidR="00F76F05" w:rsidRDefault="00F76F05" w:rsidP="00F76F05">
                      <w:pPr>
                        <w:pStyle w:val="BodyText"/>
                        <w:kinsoku w:val="0"/>
                        <w:overflowPunct w:val="0"/>
                        <w:spacing w:before="0" w:after="120"/>
                        <w:ind w:left="23" w:right="-147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76F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See the next page to read what children and young people have to say. </w:t>
                      </w:r>
                    </w:p>
                    <w:p w14:paraId="74BFB3EA" w14:textId="525CECFE" w:rsidR="006B184D" w:rsidRDefault="00F76F05" w:rsidP="00F76F05">
                      <w:pPr>
                        <w:pStyle w:val="BodyText"/>
                        <w:kinsoku w:val="0"/>
                        <w:overflowPunct w:val="0"/>
                        <w:spacing w:before="0" w:after="120"/>
                        <w:ind w:left="23" w:right="-147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Go to the</w:t>
                      </w:r>
                      <w:r w:rsidR="006B184D" w:rsidRPr="00C94BB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last page of this briefing for a</w:t>
                      </w:r>
                      <w:r w:rsid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 overview</w:t>
                      </w:r>
                      <w:r w:rsidR="006B184D" w:rsidRPr="00C94BB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of free training and resources, including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l</w:t>
                      </w:r>
                      <w:r w:rsidR="006B184D" w:rsidRPr="00C94BB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ocal multi-agency training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l</w:t>
                      </w:r>
                      <w:r w:rsidR="006B184D" w:rsidRPr="00C94BB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ocal and national resources to support you in practice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and l</w:t>
                      </w:r>
                      <w:r w:rsidR="006B184D" w:rsidRPr="00C94BB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ocal multi-agency policies and procedures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for use in practice. </w:t>
                      </w:r>
                    </w:p>
                    <w:p w14:paraId="1C72245F" w14:textId="77777777" w:rsidR="00F76F05" w:rsidRDefault="00F76F05" w:rsidP="00F76F05">
                      <w:pPr>
                        <w:pStyle w:val="BodyText"/>
                        <w:kinsoku w:val="0"/>
                        <w:overflowPunct w:val="0"/>
                        <w:spacing w:before="0" w:after="120"/>
                        <w:ind w:left="23" w:right="-147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Read the LCSPR in full, alongside other published reviews and learning briefings on the Safeguarding Children Partners</w:t>
                      </w:r>
                      <w:r w:rsidRPr="00F76F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hip </w:t>
                      </w:r>
                      <w:hyperlink r:id="rId16" w:history="1">
                        <w:r w:rsidRPr="00F76F05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website</w:t>
                        </w:r>
                      </w:hyperlink>
                      <w:r w:rsidRPr="00F76F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9ABDDB" w14:textId="74D11F33" w:rsidR="00F76F05" w:rsidRPr="00217096" w:rsidRDefault="00F76F05" w:rsidP="00217096">
                      <w:pPr>
                        <w:pStyle w:val="BodyText"/>
                        <w:kinsoku w:val="0"/>
                        <w:overflowPunct w:val="0"/>
                        <w:spacing w:before="0" w:after="120"/>
                        <w:ind w:left="23" w:right="-147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Explore the published research linked to in this briefing</w:t>
                      </w:r>
                      <w:r w:rsid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l</w:t>
                      </w:r>
                      <w:r w:rsidR="00217096" w:rsidRP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ook out </w:t>
                      </w:r>
                      <w:r w:rsid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for </w:t>
                      </w:r>
                      <w:r w:rsidR="00217096" w:rsidRP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the </w:t>
                      </w:r>
                      <w:r w:rsid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upcoming Child Safeguarding Practice Review Panel </w:t>
                      </w:r>
                      <w:r w:rsidR="00217096" w:rsidRP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publication </w:t>
                      </w:r>
                      <w:hyperlink r:id="rId17" w:history="1">
                        <w:r w:rsidR="00217096" w:rsidRPr="00217096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national review into child sexual abuse within the family environment</w:t>
                        </w:r>
                      </w:hyperlink>
                      <w:r w:rsidR="0021709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E19000C" w14:textId="77777777" w:rsidR="00995AF6" w:rsidRPr="00191697" w:rsidRDefault="00995AF6" w:rsidP="00995AF6">
                      <w:pPr>
                        <w:pStyle w:val="BodyText"/>
                        <w:kinsoku w:val="0"/>
                        <w:overflowPunct w:val="0"/>
                        <w:spacing w:before="66"/>
                        <w:ind w:right="-148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A36B31F" w14:textId="4D2D68F3" w:rsidR="00BF6D9B" w:rsidRPr="00E061E8" w:rsidRDefault="00BF6D9B" w:rsidP="00E061E8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856A0C" w14:textId="5FFEAFDD" w:rsidR="00F95117" w:rsidRPr="00F95117" w:rsidRDefault="00F95117" w:rsidP="00F95117"/>
    <w:p w14:paraId="59FCC409" w14:textId="2A6EBE5F" w:rsidR="00F95117" w:rsidRPr="00F95117" w:rsidRDefault="00F95117" w:rsidP="00F95117"/>
    <w:p w14:paraId="0AEFAF1B" w14:textId="4F71876A" w:rsidR="00F95117" w:rsidRPr="00F95117" w:rsidRDefault="00F95117" w:rsidP="00F95117"/>
    <w:p w14:paraId="09157EBF" w14:textId="5303F674" w:rsidR="00F95117" w:rsidRPr="00F95117" w:rsidRDefault="00F74DB1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4D852C3" wp14:editId="78F388C9">
                <wp:simplePos x="0" y="0"/>
                <wp:positionH relativeFrom="page">
                  <wp:posOffset>4266565</wp:posOffset>
                </wp:positionH>
                <wp:positionV relativeFrom="page">
                  <wp:posOffset>2962275</wp:posOffset>
                </wp:positionV>
                <wp:extent cx="1114425" cy="1219200"/>
                <wp:effectExtent l="0" t="0" r="9525" b="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8582" w14:textId="77777777" w:rsidR="00F74DB1" w:rsidRDefault="00F74DB1" w:rsidP="00F74DB1">
                            <w:pPr>
                              <w:pStyle w:val="BodyText"/>
                              <w:kinsoku w:val="0"/>
                              <w:overflowPunct w:val="0"/>
                              <w:spacing w:before="48" w:line="216" w:lineRule="auto"/>
                              <w:ind w:left="0" w:right="17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1C8A16E7" w14:textId="009AFF00" w:rsidR="00193724" w:rsidRPr="006E1794" w:rsidRDefault="000A329D" w:rsidP="00F74DB1">
                            <w:pPr>
                              <w:pStyle w:val="BodyText"/>
                              <w:kinsoku w:val="0"/>
                              <w:overflowPunct w:val="0"/>
                              <w:spacing w:before="48" w:line="216" w:lineRule="auto"/>
                              <w:ind w:left="0" w:right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w w:val="95"/>
                                <w:sz w:val="28"/>
                                <w:szCs w:val="28"/>
                              </w:rPr>
                              <w:t xml:space="preserve">Supporting Disclosure of </w:t>
                            </w:r>
                            <w:r w:rsidR="00F74DB1"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w w:val="95"/>
                                <w:sz w:val="28"/>
                                <w:szCs w:val="28"/>
                              </w:rPr>
                              <w:t>Child Sexual Abuse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52C3" id="Text Box 9" o:spid="_x0000_s1034" type="#_x0000_t202" style="position:absolute;margin-left:335.95pt;margin-top:233.25pt;width:87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" o:allowincell="f" filled="f" stroked="f">
                <v:path arrowok="t"/>
                <v:textbox inset="0,0,0,0">
                  <w:txbxContent>
                    <w:p w14:paraId="40B58582" w14:textId="77777777" w:rsidR="00F74DB1" w:rsidRDefault="00F74DB1" w:rsidP="00F74DB1">
                      <w:pPr>
                        <w:pStyle w:val="BodyText"/>
                        <w:kinsoku w:val="0"/>
                        <w:overflowPunct w:val="0"/>
                        <w:spacing w:before="48" w:line="216" w:lineRule="auto"/>
                        <w:ind w:left="0" w:right="17"/>
                        <w:rPr>
                          <w:rFonts w:ascii="Arial" w:hAnsi="Arial" w:cs="Arial"/>
                          <w:b/>
                          <w:bCs/>
                          <w:color w:val="58595B"/>
                          <w:w w:val="95"/>
                          <w:sz w:val="28"/>
                          <w:szCs w:val="28"/>
                        </w:rPr>
                      </w:pPr>
                    </w:p>
                    <w:p w14:paraId="1C8A16E7" w14:textId="009AFF00" w:rsidR="00193724" w:rsidRPr="006E1794" w:rsidRDefault="000A329D" w:rsidP="00F74DB1">
                      <w:pPr>
                        <w:pStyle w:val="BodyText"/>
                        <w:kinsoku w:val="0"/>
                        <w:overflowPunct w:val="0"/>
                        <w:spacing w:before="48" w:line="216" w:lineRule="auto"/>
                        <w:ind w:left="0" w:right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58595B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w w:val="95"/>
                          <w:sz w:val="28"/>
                          <w:szCs w:val="28"/>
                        </w:rPr>
                        <w:t xml:space="preserve">Supporting Disclosure of </w:t>
                      </w:r>
                      <w:r w:rsidR="00F74DB1">
                        <w:rPr>
                          <w:rFonts w:ascii="Arial" w:hAnsi="Arial" w:cs="Arial"/>
                          <w:b/>
                          <w:bCs/>
                          <w:color w:val="58595B"/>
                          <w:w w:val="95"/>
                          <w:sz w:val="28"/>
                          <w:szCs w:val="28"/>
                        </w:rPr>
                        <w:t>Child Sexual Abuse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34741E" w14:textId="53C4E68C" w:rsidR="00F95117" w:rsidRPr="00F95117" w:rsidRDefault="00A502E5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E8BD259" wp14:editId="796E8EF8">
                <wp:simplePos x="0" y="0"/>
                <wp:positionH relativeFrom="margin">
                  <wp:align>right</wp:align>
                </wp:positionH>
                <wp:positionV relativeFrom="page">
                  <wp:posOffset>3244851</wp:posOffset>
                </wp:positionV>
                <wp:extent cx="4108450" cy="1911350"/>
                <wp:effectExtent l="0" t="0" r="635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0" cy="1911350"/>
                        </a:xfrm>
                        <a:prstGeom prst="rect">
                          <a:avLst/>
                        </a:prstGeom>
                        <a:solidFill>
                          <a:srgbClr val="E9B70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11B96B" w14:textId="45647708" w:rsidR="00101925" w:rsidRPr="007C1819" w:rsidRDefault="00AD1706" w:rsidP="007C1819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04</w:t>
                            </w:r>
                            <w:r w:rsidR="00E061E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F4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Barriers to disclosure </w:t>
                            </w:r>
                            <w:r w:rsidR="00B373D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of child sexual abuse </w:t>
                            </w:r>
                          </w:p>
                          <w:p w14:paraId="35F39947" w14:textId="5D4BF94E" w:rsidR="00A502E5" w:rsidRPr="006E1794" w:rsidRDefault="00A502E5" w:rsidP="00CC11D2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19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llnock</w:t>
                            </w:r>
                            <w:proofErr w:type="spellEnd"/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, D. and Miller, P. (2013) </w:t>
                            </w:r>
                            <w:hyperlink r:id="rId18" w:history="1">
                              <w:r w:rsidRPr="008C37A9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No one noticed, no one heard: a study of disclosures of childhood abuse</w:t>
                              </w:r>
                            </w:hyperlink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. London: NSPCC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8C37A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describes the childhood experiences of abuse of 60 young men and women and how they disclosed this abuse and sought help. Over 80% of the children in the study had tried to tell someone about the abuse. Disclosure – especially at the time of abuse – is rarely a straightforward process of a child or young person saying they have been abused. Many disclosures were either not recognised or understood, or they were dismissed, played down or ignored; this meant that no action was taken to protect or support the child or young person.</w:t>
                            </w: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D259" id="Text Box 12" o:spid="_x0000_s1035" type="#_x0000_t202" style="position:absolute;margin-left:272.3pt;margin-top:255.5pt;width:323.5pt;height:150.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" o:allowincell="f" fillcolor="#e9b704" stroked="f">
                <v:textbox inset="2mm,1mm,5mm,0">
                  <w:txbxContent>
                    <w:p w14:paraId="1B11B96B" w14:textId="45647708" w:rsidR="00101925" w:rsidRPr="007C1819" w:rsidRDefault="00AD1706" w:rsidP="007C1819">
                      <w:pPr>
                        <w:pStyle w:val="BodyText"/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04</w:t>
                      </w:r>
                      <w:r w:rsidR="00E061E8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512F41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Barriers to disclosure </w:t>
                      </w:r>
                      <w:r w:rsidR="00B373D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of child sexual abuse </w:t>
                      </w:r>
                    </w:p>
                    <w:p w14:paraId="35F39947" w14:textId="5D4BF94E" w:rsidR="00A502E5" w:rsidRPr="006E1794" w:rsidRDefault="00A502E5" w:rsidP="00CC11D2">
                      <w:pPr>
                        <w:pStyle w:val="BodyText"/>
                        <w:kinsoku w:val="0"/>
                        <w:overflowPunct w:val="0"/>
                        <w:spacing w:before="66"/>
                        <w:ind w:right="-19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llnock</w:t>
                      </w:r>
                      <w:proofErr w:type="spellEnd"/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, D. and Miller, P. (2013) </w:t>
                      </w:r>
                      <w:hyperlink r:id="rId19" w:history="1">
                        <w:r w:rsidRPr="008C37A9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No one noticed, no one heard: a study of disclosures of childhood abuse</w:t>
                        </w:r>
                      </w:hyperlink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. London: NSPCC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8C37A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describes the childhood experiences of abuse of 60 young men and women and how they disclosed this abuse and sought help. Over 80% of the children in the study had tried to tell someone about the abuse. Disclosure – especially at the time of abuse – is rarely a straightforward process of a child or young person saying they have been abused. Many disclosures were either not recognised or understood, or they were dismissed, played down or ignored; this meant that no action was taken to protect or support the child or young person.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17ECDB" w14:textId="648EC267" w:rsidR="00F95117" w:rsidRPr="00F95117" w:rsidRDefault="00F95117" w:rsidP="00F95117"/>
    <w:p w14:paraId="049AB467" w14:textId="41320F5C" w:rsidR="00F95117" w:rsidRPr="00F95117" w:rsidRDefault="00F95117" w:rsidP="00F95117"/>
    <w:p w14:paraId="3F78EBC3" w14:textId="0A5C7D22" w:rsidR="00F95117" w:rsidRPr="00F95117" w:rsidRDefault="00F95117" w:rsidP="00F95117"/>
    <w:p w14:paraId="2A739BE6" w14:textId="303095E8" w:rsidR="00F95117" w:rsidRPr="00F95117" w:rsidRDefault="00F95117" w:rsidP="00F95117"/>
    <w:p w14:paraId="52F3A678" w14:textId="6846247B" w:rsidR="00F95117" w:rsidRPr="00F95117" w:rsidRDefault="00F95117" w:rsidP="00F95117"/>
    <w:p w14:paraId="65F2692F" w14:textId="1FBA1C7F" w:rsidR="00F95117" w:rsidRPr="00F95117" w:rsidRDefault="00F95117" w:rsidP="00F95117"/>
    <w:p w14:paraId="41E4079B" w14:textId="6404AC7C" w:rsidR="00F95117" w:rsidRPr="00F95117" w:rsidRDefault="00F95117" w:rsidP="00F95117"/>
    <w:p w14:paraId="2259EF75" w14:textId="6F44303F" w:rsidR="00F95117" w:rsidRPr="00F95117" w:rsidRDefault="00F95117" w:rsidP="00F95117"/>
    <w:p w14:paraId="25FBCB70" w14:textId="47B8468D" w:rsidR="00F95117" w:rsidRPr="00F95117" w:rsidRDefault="00F95117" w:rsidP="00F95117"/>
    <w:p w14:paraId="03777847" w14:textId="7B7331DD" w:rsidR="00F95117" w:rsidRPr="00F95117" w:rsidRDefault="00F95117" w:rsidP="00F95117"/>
    <w:p w14:paraId="5BECD23D" w14:textId="01A9899C" w:rsidR="00F95117" w:rsidRPr="00F95117" w:rsidRDefault="00B06A44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8059BC" wp14:editId="7B772749">
                <wp:simplePos x="0" y="0"/>
                <wp:positionH relativeFrom="margin">
                  <wp:posOffset>-120650</wp:posOffset>
                </wp:positionH>
                <wp:positionV relativeFrom="page">
                  <wp:posOffset>5099050</wp:posOffset>
                </wp:positionV>
                <wp:extent cx="4095750" cy="2362200"/>
                <wp:effectExtent l="0" t="0" r="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0" cy="2362200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6E1CBC" w14:textId="2D69D86A" w:rsidR="0094645E" w:rsidRDefault="00AD1706" w:rsidP="00E86AA2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06</w:t>
                            </w:r>
                            <w:r w:rsidR="007C181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583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Supporting disclosure </w:t>
                            </w:r>
                            <w:r w:rsidR="00B373D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of child sexual abuse</w:t>
                            </w:r>
                          </w:p>
                          <w:p w14:paraId="5C9790B8" w14:textId="5F03613A" w:rsidR="002C12A0" w:rsidRDefault="005539E5" w:rsidP="005539E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Some children</w:t>
                            </w:r>
                            <w:r w:rsidR="0014319C" w:rsidRPr="005539E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and young people </w:t>
                            </w:r>
                            <w:r w:rsidR="0014319C" w:rsidRPr="005539E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find it easier to discuss sensitive topics if they can avoid eye contact, e.g. doing activities alongside the adult, in the car, doing the washing up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or</w:t>
                            </w:r>
                            <w:r w:rsidR="0014319C" w:rsidRPr="005539E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going for a walk.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7C92F2" w14:textId="6318171D" w:rsidR="005539E5" w:rsidRDefault="005539E5" w:rsidP="005539E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Face to face disclosure can be difficult – an alternative strategy is to find ways for children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young people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put their concerns in writing to be read when they are not present. </w:t>
                            </w:r>
                          </w:p>
                          <w:p w14:paraId="03491AFB" w14:textId="7FB4ED6E" w:rsidR="00024990" w:rsidRPr="00024990" w:rsidRDefault="005539E5" w:rsidP="000249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Research has found that t</w:t>
                            </w:r>
                            <w:r w:rsidRPr="005539E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eachers and </w:t>
                            </w:r>
                            <w:r w:rsidRP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school-based support </w:t>
                            </w:r>
                            <w:r w:rsidR="00024990" w:rsidRP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are particularly important as people to disclose to </w:t>
                            </w:r>
                            <w:hyperlink r:id="rId20" w:history="1">
                              <w:r w:rsidR="00024990" w:rsidRPr="00024990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="00024990" w:rsidRPr="00024990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Cossar</w:t>
                              </w:r>
                              <w:proofErr w:type="spellEnd"/>
                              <w:r w:rsidR="00024990" w:rsidRPr="00024990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J. et al. 2013)</w:t>
                              </w:r>
                            </w:hyperlink>
                          </w:p>
                          <w:p w14:paraId="7568D64B" w14:textId="2599CC57" w:rsidR="00024990" w:rsidRDefault="00024990" w:rsidP="000249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•Do not rely unduly on children disclosing verbally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3BBC900" w14:textId="5878C741" w:rsidR="00641DD3" w:rsidRPr="00641DD3" w:rsidRDefault="00024990" w:rsidP="00641DD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P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Young people may be encouraged by a sensitive but persistent response from a practitioner conveying care.</w:t>
                            </w:r>
                          </w:p>
                          <w:p w14:paraId="18726EC0" w14:textId="1F272043" w:rsidR="00641DD3" w:rsidRDefault="00641DD3" w:rsidP="000249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•Explain to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children and young people</w:t>
                            </w: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how their concerns are likely to be handled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the outcome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and include them</w:t>
                            </w:r>
                            <w:r w:rsidRPr="0002499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discussions about when and how to pass on information.</w:t>
                            </w:r>
                          </w:p>
                          <w:p w14:paraId="31B1FA72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24A7FA0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FCB695F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3DFD853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848EC44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9C730AE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5F729CA" w14:textId="77777777" w:rsidR="00512F41" w:rsidRDefault="00512F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59BC" id="Text Box 10" o:spid="_x0000_s1036" type="#_x0000_t202" style="position:absolute;margin-left:-9.5pt;margin-top:401.5pt;width:322.5pt;height:18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" o:allowincell="f" fillcolor="#00accb" stroked="f">
                <v:textbox inset="2mm,1mm,5mm,0">
                  <w:txbxContent>
                    <w:p w14:paraId="086E1CBC" w14:textId="2D69D86A" w:rsidR="0094645E" w:rsidRDefault="00AD1706" w:rsidP="00E86AA2">
                      <w:pPr>
                        <w:pStyle w:val="BodyText"/>
                        <w:kinsoku w:val="0"/>
                        <w:overflowPunct w:val="0"/>
                        <w:spacing w:before="66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06</w:t>
                      </w:r>
                      <w:r w:rsidR="007C1819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635830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Supporting disclosure </w:t>
                      </w:r>
                      <w:r w:rsidR="00B373D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of child sexual abuse</w:t>
                      </w:r>
                    </w:p>
                    <w:p w14:paraId="5C9790B8" w14:textId="5F03613A" w:rsidR="002C12A0" w:rsidRDefault="005539E5" w:rsidP="005539E5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Some children</w:t>
                      </w:r>
                      <w:r w:rsidR="0014319C" w:rsidRPr="005539E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and young people </w:t>
                      </w:r>
                      <w:r w:rsidR="0014319C" w:rsidRPr="005539E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find it easier to discuss sensitive topics if they can avoid eye contact, e.g. doing activities alongside the adult, in the car, doing the washing up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or</w:t>
                      </w:r>
                      <w:r w:rsidR="0014319C" w:rsidRPr="005539E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going for a walk.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7C92F2" w14:textId="6318171D" w:rsidR="005539E5" w:rsidRDefault="005539E5" w:rsidP="005539E5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Face to face disclosure can be difficult – an alternative strategy is to find ways for children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young people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to put their concerns in writing to be read when they are not present. </w:t>
                      </w:r>
                    </w:p>
                    <w:p w14:paraId="03491AFB" w14:textId="7FB4ED6E" w:rsidR="00024990" w:rsidRPr="00024990" w:rsidRDefault="005539E5" w:rsidP="0002499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Research has found that t</w:t>
                      </w:r>
                      <w:r w:rsidRPr="005539E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eachers and </w:t>
                      </w:r>
                      <w:r w:rsidRP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school-based support </w:t>
                      </w:r>
                      <w:r w:rsidR="00024990" w:rsidRP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are particularly important as people to disclose to </w:t>
                      </w:r>
                      <w:hyperlink r:id="rId21" w:history="1">
                        <w:r w:rsidR="00024990" w:rsidRPr="00024990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024990" w:rsidRPr="00024990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Cossar</w:t>
                        </w:r>
                        <w:proofErr w:type="spellEnd"/>
                        <w:r w:rsidR="00024990" w:rsidRPr="00024990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J. et al. 2013)</w:t>
                        </w:r>
                      </w:hyperlink>
                    </w:p>
                    <w:p w14:paraId="7568D64B" w14:textId="2599CC57" w:rsidR="00024990" w:rsidRDefault="00024990" w:rsidP="0002499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•Do not rely unduly on children disclosing verbally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3BBC900" w14:textId="5878C741" w:rsidR="00641DD3" w:rsidRPr="00641DD3" w:rsidRDefault="00024990" w:rsidP="00641DD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P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Young people may be encouraged by a sensitive but persistent response from a practitioner conveying care.</w:t>
                      </w:r>
                    </w:p>
                    <w:p w14:paraId="18726EC0" w14:textId="1F272043" w:rsidR="00641DD3" w:rsidRDefault="00641DD3" w:rsidP="0002499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•Explain to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children and young people</w:t>
                      </w: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how their concerns are likely to be handled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the outcome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and include them</w:t>
                      </w:r>
                      <w:r w:rsidRPr="0002499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in discussions about when and how to pass on information.</w:t>
                      </w:r>
                    </w:p>
                    <w:p w14:paraId="31B1FA72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524A7FA0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4FCB695F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23DFD853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4848EC44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09C730AE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  <w:p w14:paraId="45F729CA" w14:textId="77777777" w:rsidR="00512F41" w:rsidRDefault="00512F4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A14CAA" w14:textId="0CAB0371" w:rsidR="00F95117" w:rsidRPr="00F95117" w:rsidRDefault="00641DD3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5F68F4B" wp14:editId="77C57AE9">
                <wp:simplePos x="0" y="0"/>
                <wp:positionH relativeFrom="margin">
                  <wp:posOffset>4064000</wp:posOffset>
                </wp:positionH>
                <wp:positionV relativeFrom="page">
                  <wp:posOffset>5226050</wp:posOffset>
                </wp:positionV>
                <wp:extent cx="5911850" cy="2241550"/>
                <wp:effectExtent l="0" t="0" r="0" b="635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1850" cy="2241550"/>
                        </a:xfrm>
                        <a:prstGeom prst="rect">
                          <a:avLst/>
                        </a:prstGeom>
                        <a:solidFill>
                          <a:srgbClr val="82B8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74693C" w14:textId="0D463677" w:rsidR="00B67BA1" w:rsidRDefault="00AD1706" w:rsidP="00DD079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05</w:t>
                            </w:r>
                            <w:r w:rsidR="00E061E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E17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583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Supporting disclosure </w:t>
                            </w:r>
                            <w:r w:rsidR="00B373D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of child sexual abuse</w:t>
                            </w:r>
                          </w:p>
                          <w:p w14:paraId="0DEDC290" w14:textId="58BA5DBB" w:rsidR="00B17DC4" w:rsidRPr="00B17DC4" w:rsidRDefault="00B17DC4" w:rsidP="00B17DC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Be prepared to think the unthinkable: recognise that foster carers or kinship carers might sexually abuse children.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Beliefs that placements are settled and perceptions that carers are capable can provide false reassurance that children are safe and well cared for. </w:t>
                            </w:r>
                          </w:p>
                          <w:p w14:paraId="53B71B21" w14:textId="2CA56790" w:rsidR="00B17DC4" w:rsidRPr="00B17DC4" w:rsidRDefault="00B17DC4" w:rsidP="00B17DC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Make time to speak to children </w:t>
                            </w:r>
                            <w:r w:rsidR="00641DD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and young people 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alone and outside of the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home / 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placement where </w:t>
                            </w:r>
                            <w:r w:rsidR="00641DD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can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talk freely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and where practitioners can build </w:t>
                            </w:r>
                            <w:r w:rsidR="005539E5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trusting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relationships and understand a child’s lived experience</w:t>
                            </w:r>
                            <w:r w:rsidR="002C12A0"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Pr="00B17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2E379C" w14:textId="7D78426D" w:rsidR="00B17DC4" w:rsidRPr="00B17DC4" w:rsidRDefault="00B17DC4" w:rsidP="00B17DC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 aware that if several agencies / practitioners are involved it may give false reassurance children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young people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talk </w:t>
                            </w:r>
                            <w:r w:rsidR="004816C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or disclose concerns to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other people. </w:t>
                            </w:r>
                            <w:r w:rsidR="00217096"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F07DF2" w14:textId="06498A3E" w:rsidR="00B17DC4" w:rsidRPr="00B17DC4" w:rsidRDefault="00B17DC4" w:rsidP="00B17DC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</w:t>
                            </w:r>
                            <w:r w:rsidR="00641DD3"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Understand that an abusive situation is not always recognised by the child or young person as abuse. 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Ask and listen to what 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they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saying </w:t>
                            </w:r>
                            <w:r w:rsidR="00B06A4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including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what </w:t>
                            </w:r>
                            <w:r w:rsid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they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trying to convey through what they sa</w:t>
                            </w:r>
                            <w:r w:rsidR="00B06A4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y, what they do not say, their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behaviour</w:t>
                            </w:r>
                            <w:r w:rsidR="00B06A4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and their </w:t>
                            </w:r>
                            <w:r w:rsidRPr="00B17DC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body language.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3F9980" w14:textId="3BC225D1" w:rsidR="00B17DC4" w:rsidRPr="00B17DC4" w:rsidRDefault="00641DD3" w:rsidP="00B17DC4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•Whe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 it is </w:t>
                            </w: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required, use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641DD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interpreter.</w:t>
                            </w:r>
                          </w:p>
                          <w:p w14:paraId="743FEB15" w14:textId="77777777" w:rsidR="00B17DC4" w:rsidRPr="00522E4B" w:rsidRDefault="00B17DC4" w:rsidP="002C12A0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left="0" w:right="-179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0FF1163" w14:textId="77777777" w:rsidR="002C12A0" w:rsidRPr="00522E4B" w:rsidRDefault="002C12A0" w:rsidP="00522E4B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A103678" w14:textId="77777777" w:rsidR="00522E4B" w:rsidRPr="00E86AA2" w:rsidRDefault="00522E4B" w:rsidP="00511FB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right="-232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3AA3064F" w14:textId="77777777" w:rsidR="00C04A0F" w:rsidRPr="00E061E8" w:rsidRDefault="00C04A0F" w:rsidP="00E061E8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773DF9A" w14:textId="78A02DC7" w:rsidR="00193724" w:rsidRDefault="00193724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8F4B" id="Text Box 11" o:spid="_x0000_s1037" type="#_x0000_t202" style="position:absolute;margin-left:320pt;margin-top:411.5pt;width:465.5pt;height:17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" o:allowincell="f" fillcolor="#82b83e" stroked="f">
                <v:textbox inset="2mm,1mm,5mm,0">
                  <w:txbxContent>
                    <w:p w14:paraId="7C74693C" w14:textId="0D463677" w:rsidR="00B67BA1" w:rsidRDefault="00AD1706" w:rsidP="00DD0796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05</w:t>
                      </w:r>
                      <w:r w:rsidR="00E061E8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E17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635830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Supporting disclosure </w:t>
                      </w:r>
                      <w:r w:rsidR="00B373D5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of child sexual abuse</w:t>
                      </w:r>
                    </w:p>
                    <w:p w14:paraId="0DEDC290" w14:textId="58BA5DBB" w:rsidR="00B17DC4" w:rsidRPr="00B17DC4" w:rsidRDefault="00B17DC4" w:rsidP="00B17DC4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Be prepared to think the unthinkable: recognise that foster carers or kinship carers might sexually abuse children. </w:t>
                      </w:r>
                      <w:r w:rsidR="00217096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Beliefs that placements are settled and perceptions that carers are capable can provide false reassurance that children are safe and well cared for. </w:t>
                      </w:r>
                    </w:p>
                    <w:p w14:paraId="53B71B21" w14:textId="2CA56790" w:rsidR="00B17DC4" w:rsidRPr="00B17DC4" w:rsidRDefault="00B17DC4" w:rsidP="00B17DC4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Make time to speak to children </w:t>
                      </w:r>
                      <w:r w:rsidR="00641DD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and young people 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alone and outside of the </w:t>
                      </w:r>
                      <w:r w:rsidR="00217096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home / 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placement where </w:t>
                      </w:r>
                      <w:r w:rsidR="00641DD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they </w:t>
                      </w:r>
                      <w:r w:rsidR="00217096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can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talk freely</w:t>
                      </w:r>
                      <w:r w:rsidR="00217096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and where practitioners can build </w:t>
                      </w:r>
                      <w:r w:rsidR="005539E5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trusting </w:t>
                      </w:r>
                      <w:r w:rsidR="00217096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relationships and understand a child’s lived experience</w:t>
                      </w:r>
                      <w:r w:rsidR="002C12A0"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Pr="00B17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2E379C" w14:textId="7D78426D" w:rsidR="00B17DC4" w:rsidRPr="00B17DC4" w:rsidRDefault="00B17DC4" w:rsidP="00B17DC4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="00217096"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Be aware that if several agencies / practitioners are involved it may give false reassurance children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young people</w:t>
                      </w:r>
                      <w:r w:rsidR="00217096"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will talk </w:t>
                      </w:r>
                      <w:r w:rsidR="004816C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to </w:t>
                      </w:r>
                      <w:r w:rsidR="00217096"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or disclose concerns to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other people. </w:t>
                      </w:r>
                      <w:r w:rsidR="00217096"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F07DF2" w14:textId="06498A3E" w:rsidR="00B17DC4" w:rsidRPr="00B17DC4" w:rsidRDefault="00B17DC4" w:rsidP="00B17DC4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</w:t>
                      </w:r>
                      <w:r w:rsidR="00641DD3"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Understand that an abusive situation is not always recognised by the child or young person as abuse. 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Ask and listen to what 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they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are saying </w:t>
                      </w:r>
                      <w:r w:rsidR="00B06A4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including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what </w:t>
                      </w:r>
                      <w:r w:rsid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they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are trying to convey through what they sa</w:t>
                      </w:r>
                      <w:r w:rsidR="00B06A4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y, what they do not say, their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behaviour</w:t>
                      </w:r>
                      <w:r w:rsidR="00B06A4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, and their </w:t>
                      </w:r>
                      <w:r w:rsidRPr="00B17DC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body language.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3F9980" w14:textId="3BC225D1" w:rsidR="00B17DC4" w:rsidRPr="00B17DC4" w:rsidRDefault="00641DD3" w:rsidP="00B17DC4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•Whe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re it is </w:t>
                      </w: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required, use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 </w:t>
                      </w:r>
                      <w:r w:rsidRPr="00641DD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interpreter.</w:t>
                      </w:r>
                    </w:p>
                    <w:p w14:paraId="743FEB15" w14:textId="77777777" w:rsidR="00B17DC4" w:rsidRPr="00522E4B" w:rsidRDefault="00B17DC4" w:rsidP="002C12A0">
                      <w:pPr>
                        <w:pStyle w:val="BodyText"/>
                        <w:kinsoku w:val="0"/>
                        <w:overflowPunct w:val="0"/>
                        <w:spacing w:before="66"/>
                        <w:ind w:left="0" w:right="-179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60FF1163" w14:textId="77777777" w:rsidR="002C12A0" w:rsidRPr="00522E4B" w:rsidRDefault="002C12A0" w:rsidP="00522E4B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5A103678" w14:textId="77777777" w:rsidR="00522E4B" w:rsidRPr="00E86AA2" w:rsidRDefault="00522E4B" w:rsidP="00511FB6">
                      <w:pPr>
                        <w:pStyle w:val="BodyText"/>
                        <w:kinsoku w:val="0"/>
                        <w:overflowPunct w:val="0"/>
                        <w:spacing w:before="66"/>
                        <w:ind w:right="-232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</w:p>
                    <w:p w14:paraId="3AA3064F" w14:textId="77777777" w:rsidR="00C04A0F" w:rsidRPr="00E061E8" w:rsidRDefault="00C04A0F" w:rsidP="00E061E8">
                      <w:pPr>
                        <w:pStyle w:val="BodyText"/>
                        <w:kinsoku w:val="0"/>
                        <w:overflowPunct w:val="0"/>
                        <w:spacing w:before="66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</w:p>
                    <w:p w14:paraId="1773DF9A" w14:textId="78A02DC7" w:rsidR="00193724" w:rsidRDefault="00193724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69DAA3C" w14:textId="1EF08856" w:rsidR="00F95117" w:rsidRDefault="00F95117" w:rsidP="00F95117"/>
    <w:p w14:paraId="5B2B5203" w14:textId="136F57B2" w:rsidR="00512F41" w:rsidRPr="00F95117" w:rsidRDefault="00512F41" w:rsidP="00F95117"/>
    <w:p w14:paraId="1349FA57" w14:textId="3157A20D" w:rsidR="00F95117" w:rsidRPr="00F95117" w:rsidRDefault="00F95117" w:rsidP="00F95117"/>
    <w:p w14:paraId="0F2FFE05" w14:textId="3F30B0FA" w:rsidR="00F95117" w:rsidRPr="00F95117" w:rsidRDefault="00F95117" w:rsidP="00F95117"/>
    <w:p w14:paraId="4A023246" w14:textId="514F7DE5" w:rsidR="00F95117" w:rsidRPr="00F95117" w:rsidRDefault="00F95117" w:rsidP="00F95117"/>
    <w:p w14:paraId="719DAB8E" w14:textId="48CB5FF8" w:rsidR="00F95117" w:rsidRPr="00F95117" w:rsidRDefault="00F95117" w:rsidP="00F95117"/>
    <w:p w14:paraId="2ED18B18" w14:textId="50270B68" w:rsidR="00292089" w:rsidRDefault="00292089">
      <w:pPr>
        <w:widowControl/>
        <w:autoSpaceDE/>
        <w:autoSpaceDN/>
        <w:adjustRightInd/>
      </w:pPr>
      <w:r>
        <w:br w:type="page"/>
      </w:r>
    </w:p>
    <w:p w14:paraId="03EECC3F" w14:textId="04CBA211" w:rsidR="00F95117" w:rsidRPr="00F95117" w:rsidRDefault="00AB6412" w:rsidP="00F95117"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lastRenderedPageBreak/>
        <w:drawing>
          <wp:anchor distT="0" distB="0" distL="114300" distR="114300" simplePos="0" relativeHeight="251697152" behindDoc="0" locked="0" layoutInCell="1" allowOverlap="1" wp14:anchorId="657F53EF" wp14:editId="5138C25D">
            <wp:simplePos x="0" y="0"/>
            <wp:positionH relativeFrom="column">
              <wp:posOffset>6028580</wp:posOffset>
            </wp:positionH>
            <wp:positionV relativeFrom="paragraph">
              <wp:posOffset>11209</wp:posOffset>
            </wp:positionV>
            <wp:extent cx="3953485" cy="3005455"/>
            <wp:effectExtent l="0" t="0" r="0" b="0"/>
            <wp:wrapNone/>
            <wp:docPr id="2035102529" name="Graphic 2035102529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Speech outlin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5348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A5E44D6" wp14:editId="2ACB15BF">
            <wp:simplePos x="0" y="0"/>
            <wp:positionH relativeFrom="column">
              <wp:posOffset>2415540</wp:posOffset>
            </wp:positionH>
            <wp:positionV relativeFrom="paragraph">
              <wp:posOffset>169545</wp:posOffset>
            </wp:positionV>
            <wp:extent cx="4462417" cy="3392870"/>
            <wp:effectExtent l="0" t="0" r="0" b="0"/>
            <wp:wrapNone/>
            <wp:docPr id="1402754383" name="Graphic 1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02529" name="Graphic 2035102529" descr="Speech outline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62417" cy="339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CA1">
        <w:rPr>
          <w:noProof/>
        </w:rPr>
        <w:drawing>
          <wp:anchor distT="0" distB="0" distL="114300" distR="114300" simplePos="0" relativeHeight="251729920" behindDoc="0" locked="0" layoutInCell="1" allowOverlap="1" wp14:anchorId="6B1F7A7A" wp14:editId="72136372">
            <wp:simplePos x="0" y="0"/>
            <wp:positionH relativeFrom="margin">
              <wp:align>right</wp:align>
            </wp:positionH>
            <wp:positionV relativeFrom="paragraph">
              <wp:posOffset>-347980</wp:posOffset>
            </wp:positionV>
            <wp:extent cx="1228725" cy="639785"/>
            <wp:effectExtent l="0" t="0" r="0" b="8255"/>
            <wp:wrapNone/>
            <wp:docPr id="2071699411" name="Picture 20716994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86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1759202" wp14:editId="4FDE819D">
                <wp:simplePos x="0" y="0"/>
                <wp:positionH relativeFrom="margin">
                  <wp:posOffset>-102103</wp:posOffset>
                </wp:positionH>
                <wp:positionV relativeFrom="margin">
                  <wp:posOffset>-481217</wp:posOffset>
                </wp:positionV>
                <wp:extent cx="10157988" cy="7125077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57988" cy="7125077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FD6A0" w14:textId="77777777" w:rsidR="00E414C0" w:rsidRDefault="00E414C0" w:rsidP="00E414C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0491B018" w14:textId="5A4EF5AE" w:rsidR="001A6867" w:rsidRDefault="00E414C0" w:rsidP="00E414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414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WHAT CHILDREN AND YOUNG PEOPLE </w:t>
                            </w:r>
                            <w:r w:rsidR="00EA1D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SAY </w:t>
                            </w:r>
                            <w:r w:rsidR="00461E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7CE25D71" w14:textId="41EBB152" w:rsidR="006A223A" w:rsidRPr="006A223A" w:rsidRDefault="00810C93" w:rsidP="006A22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76804D82" wp14:editId="11A41890">
                                  <wp:extent cx="3005750" cy="3005750"/>
                                  <wp:effectExtent l="0" t="0" r="0" b="0"/>
                                  <wp:docPr id="737698184" name="Graphic 737698184" descr="Speech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Graphic 47" descr="Speech outline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6546" cy="3016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9202" id="_x0000_s1038" type="#_x0000_t202" style="position:absolute;margin-left:-8.05pt;margin-top:-37.9pt;width:799.85pt;height:56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" o:allowincell="f" fillcolor="#00accb" stroked="f">
                <v:textbox inset="2mm,1mm,5mm,0">
                  <w:txbxContent>
                    <w:p w14:paraId="7B0FD6A0" w14:textId="77777777" w:rsidR="00E414C0" w:rsidRDefault="00E414C0" w:rsidP="00E414C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</w:p>
                    <w:p w14:paraId="0491B018" w14:textId="5A4EF5AE" w:rsidR="001A6867" w:rsidRDefault="00E414C0" w:rsidP="00E414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 w:rsidRPr="00E414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WHAT CHILDREN AND YOUNG PEOPLE </w:t>
                      </w:r>
                      <w:r w:rsidR="00EA1D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SAY </w:t>
                      </w:r>
                      <w:r w:rsidR="00461E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7CE25D71" w14:textId="41EBB152" w:rsidR="006A223A" w:rsidRPr="006A223A" w:rsidRDefault="00810C93" w:rsidP="006A22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76804D82" wp14:editId="11A41890">
                            <wp:extent cx="3005750" cy="3005750"/>
                            <wp:effectExtent l="0" t="0" r="0" b="0"/>
                            <wp:docPr id="737698184" name="Graphic 737698184" descr="Speech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Graphic 47" descr="Speech outline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6546" cy="3016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18AD88" w14:textId="66BD3CA0" w:rsidR="00F95117" w:rsidRPr="00F95117" w:rsidRDefault="00F95117" w:rsidP="00F95117"/>
    <w:p w14:paraId="27C579FA" w14:textId="03656B3F" w:rsidR="00F95117" w:rsidRPr="00F95117" w:rsidRDefault="00F95117" w:rsidP="00F95117"/>
    <w:p w14:paraId="3B83C60C" w14:textId="5D693F25" w:rsidR="00F95117" w:rsidRDefault="00F95117" w:rsidP="00F95117"/>
    <w:p w14:paraId="15189658" w14:textId="74381D84" w:rsidR="00A502E5" w:rsidRDefault="00AB6412" w:rsidP="00F9511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0D87BE" wp14:editId="067F2501">
                <wp:simplePos x="0" y="0"/>
                <wp:positionH relativeFrom="column">
                  <wp:posOffset>6852976</wp:posOffset>
                </wp:positionH>
                <wp:positionV relativeFrom="paragraph">
                  <wp:posOffset>13114</wp:posOffset>
                </wp:positionV>
                <wp:extent cx="2441275" cy="1112807"/>
                <wp:effectExtent l="0" t="0" r="0" b="0"/>
                <wp:wrapNone/>
                <wp:docPr id="627376728" name="Text Box 62737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275" cy="1112807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2BB4A" w14:textId="260C42B5" w:rsidR="00461EE1" w:rsidRDefault="00461EE1" w:rsidP="00461EE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01FE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I have to like you first to trust you and I have to trust you to talk to you” </w:t>
                            </w:r>
                          </w:p>
                          <w:p w14:paraId="3207CC3E" w14:textId="77777777" w:rsidR="00461EE1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B55C3F" w14:textId="4AB9EE4A" w:rsidR="00461EE1" w:rsidRPr="00C01FEA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Local Child Sexual Abuse Survivor</w:t>
                            </w:r>
                          </w:p>
                          <w:p w14:paraId="70332F80" w14:textId="4FAB7BB3" w:rsidR="00461EE1" w:rsidRPr="00C01FEA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87BE" id="Text Box 627376728" o:spid="_x0000_s1039" type="#_x0000_t202" style="position:absolute;margin-left:539.6pt;margin-top:1.05pt;width:192.25pt;height:8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" fillcolor="#00accb" stroked="f" strokeweight=".5pt">
                <v:textbox>
                  <w:txbxContent>
                    <w:p w14:paraId="23F2BB4A" w14:textId="260C42B5" w:rsidR="00461EE1" w:rsidRDefault="00461EE1" w:rsidP="00461EE1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C01FEA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I have to like you first to trust you and I have to trust you to talk to you” </w:t>
                      </w:r>
                    </w:p>
                    <w:p w14:paraId="3207CC3E" w14:textId="77777777" w:rsidR="00461EE1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00B55C3F" w14:textId="4AB9EE4A" w:rsidR="00461EE1" w:rsidRPr="00C01FEA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Local Child Sexual Abuse Survivor</w:t>
                      </w:r>
                    </w:p>
                    <w:p w14:paraId="70332F80" w14:textId="4FAB7BB3" w:rsidR="00461EE1" w:rsidRPr="00C01FEA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81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B7D782" wp14:editId="222F872D">
                <wp:simplePos x="0" y="0"/>
                <wp:positionH relativeFrom="column">
                  <wp:posOffset>515668</wp:posOffset>
                </wp:positionH>
                <wp:positionV relativeFrom="paragraph">
                  <wp:posOffset>8183</wp:posOffset>
                </wp:positionV>
                <wp:extent cx="1873238" cy="1223010"/>
                <wp:effectExtent l="0" t="0" r="0" b="0"/>
                <wp:wrapNone/>
                <wp:docPr id="685748496" name="Text Box 685748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38" cy="1223010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065E7" w14:textId="0024511E" w:rsidR="007C1819" w:rsidRDefault="007C1819" w:rsidP="007C181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01FE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If we tell you, don’t</w:t>
                            </w:r>
                            <w:r w:rsidR="00512F4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tell our abusers”</w:t>
                            </w:r>
                          </w:p>
                          <w:p w14:paraId="2A021FB1" w14:textId="77777777" w:rsidR="007C1819" w:rsidRDefault="007C1819" w:rsidP="007C181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E869BCC" w14:textId="0BDDFB2C" w:rsidR="007C1819" w:rsidRPr="00C01FEA" w:rsidRDefault="007C1819" w:rsidP="007C181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Local Child Sexual Abuse  Survivor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D782" id="Text Box 685748496" o:spid="_x0000_s1040" type="#_x0000_t202" style="position:absolute;margin-left:40.6pt;margin-top:.65pt;width:147.5pt;height:9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" fillcolor="#00accb" stroked="f" strokeweight=".5pt">
                <v:textbox>
                  <w:txbxContent>
                    <w:p w14:paraId="237065E7" w14:textId="0024511E" w:rsidR="007C1819" w:rsidRDefault="007C1819" w:rsidP="007C1819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C01FEA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If we tell you, don’t</w:t>
                      </w:r>
                      <w:r w:rsidR="00512F4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tell our abusers”</w:t>
                      </w:r>
                    </w:p>
                    <w:p w14:paraId="2A021FB1" w14:textId="77777777" w:rsidR="007C1819" w:rsidRDefault="007C1819" w:rsidP="007C181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2E869BCC" w14:textId="0BDDFB2C" w:rsidR="007C1819" w:rsidRPr="00C01FEA" w:rsidRDefault="007C1819" w:rsidP="007C181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Local Child Sexual Abuse  Survivor</w:t>
                      </w:r>
                    </w:p>
                  </w:txbxContent>
                </v:textbox>
              </v:shape>
            </w:pict>
          </mc:Fallback>
        </mc:AlternateContent>
      </w:r>
      <w:r w:rsidR="00511FB6">
        <w:t xml:space="preserve"> </w:t>
      </w:r>
    </w:p>
    <w:p w14:paraId="01ACB7D8" w14:textId="46B60B06" w:rsidR="00F95117" w:rsidRPr="00F95117" w:rsidRDefault="00AB6412" w:rsidP="0069267F">
      <w:pPr>
        <w:widowControl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C4B816" wp14:editId="32E53A4A">
                <wp:simplePos x="0" y="0"/>
                <wp:positionH relativeFrom="column">
                  <wp:posOffset>6874540</wp:posOffset>
                </wp:positionH>
                <wp:positionV relativeFrom="paragraph">
                  <wp:posOffset>2361476</wp:posOffset>
                </wp:positionV>
                <wp:extent cx="2885578" cy="1913861"/>
                <wp:effectExtent l="0" t="0" r="0" b="0"/>
                <wp:wrapNone/>
                <wp:docPr id="1113212895" name="Text Box 1113212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578" cy="1913861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EAFE0" w14:textId="46017299" w:rsidR="00AB6412" w:rsidRDefault="00BD15F4" w:rsidP="00BD15F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”</w:t>
                            </w:r>
                            <w:r w:rsidRPr="00BD15F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I should be able to defend myself. But I can’t I just get so scared. I should have more control over my body so they can’t force me into being aroused, but I don’t know how to stop it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”</w:t>
                            </w:r>
                            <w:r w:rsidRPr="00BD15F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cr/>
                            </w:r>
                          </w:p>
                          <w:p w14:paraId="1E9DF47A" w14:textId="77777777" w:rsidR="00AB6412" w:rsidRDefault="00AB6412" w:rsidP="00AB641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BFA3ADC" w14:textId="2203D7DA" w:rsidR="00D8131A" w:rsidRPr="00C01FEA" w:rsidRDefault="00987B74" w:rsidP="00D8131A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hyperlink r:id="rId24" w:history="1"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Cossar</w:t>
                              </w:r>
                              <w:proofErr w:type="spellEnd"/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J. et al. (2013, p.</w:t>
                              </w:r>
                              <w:r w:rsid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38</w:t>
                              </w:r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)</w:t>
                              </w:r>
                            </w:hyperlink>
                          </w:p>
                          <w:p w14:paraId="42D6FB45" w14:textId="28EF3613" w:rsidR="00AB6412" w:rsidRPr="00C01FEA" w:rsidRDefault="00AB6412" w:rsidP="00D8131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B816" id="Text Box 1113212895" o:spid="_x0000_s1041" type="#_x0000_t202" style="position:absolute;margin-left:541.3pt;margin-top:185.95pt;width:227.2pt;height:15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" fillcolor="#00accb" stroked="f" strokeweight=".5pt">
                <v:textbox>
                  <w:txbxContent>
                    <w:p w14:paraId="4EAEAFE0" w14:textId="46017299" w:rsidR="00AB6412" w:rsidRDefault="00BD15F4" w:rsidP="00BD15F4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”</w:t>
                      </w:r>
                      <w:r w:rsidRPr="00BD15F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I should be able to defend myself. But I can’t I just get so scared. I should have more control over my body so they can’t force me into being aroused, but I don’t know how to stop it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”</w:t>
                      </w:r>
                      <w:r w:rsidRPr="00BD15F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cr/>
                      </w:r>
                    </w:p>
                    <w:p w14:paraId="1E9DF47A" w14:textId="77777777" w:rsidR="00AB6412" w:rsidRDefault="00AB6412" w:rsidP="00AB641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7BFA3ADC" w14:textId="2203D7DA" w:rsidR="00D8131A" w:rsidRPr="00C01FEA" w:rsidRDefault="00987B74" w:rsidP="00D8131A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hyperlink r:id="rId25" w:history="1"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Cossar</w:t>
                        </w:r>
                        <w:proofErr w:type="spellEnd"/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J. et al. (2013, p.</w:t>
                        </w:r>
                        <w:r w:rsid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38</w:t>
                        </w:r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)</w:t>
                        </w:r>
                      </w:hyperlink>
                    </w:p>
                    <w:p w14:paraId="42D6FB45" w14:textId="28EF3613" w:rsidR="00AB6412" w:rsidRPr="00C01FEA" w:rsidRDefault="00AB6412" w:rsidP="00D8131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714560" behindDoc="0" locked="0" layoutInCell="1" allowOverlap="1" wp14:anchorId="51942F22" wp14:editId="519B766B">
            <wp:simplePos x="0" y="0"/>
            <wp:positionH relativeFrom="column">
              <wp:posOffset>5936558</wp:posOffset>
            </wp:positionH>
            <wp:positionV relativeFrom="paragraph">
              <wp:posOffset>1327697</wp:posOffset>
            </wp:positionV>
            <wp:extent cx="4752340" cy="4670787"/>
            <wp:effectExtent l="0" t="0" r="0" b="0"/>
            <wp:wrapNone/>
            <wp:docPr id="247381818" name="Graphic 247381818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Speech outlin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2340" cy="467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735040" behindDoc="0" locked="0" layoutInCell="1" allowOverlap="1" wp14:anchorId="202AD1E0" wp14:editId="34B3B69C">
            <wp:simplePos x="0" y="0"/>
            <wp:positionH relativeFrom="column">
              <wp:posOffset>2904435</wp:posOffset>
            </wp:positionH>
            <wp:positionV relativeFrom="paragraph">
              <wp:posOffset>1907512</wp:posOffset>
            </wp:positionV>
            <wp:extent cx="3977115" cy="3616909"/>
            <wp:effectExtent l="0" t="0" r="0" b="0"/>
            <wp:wrapNone/>
            <wp:docPr id="936296179" name="Graphic 936296179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Speech outlin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115" cy="361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FAEBF" wp14:editId="3B9F177A">
                <wp:simplePos x="0" y="0"/>
                <wp:positionH relativeFrom="column">
                  <wp:posOffset>3635955</wp:posOffset>
                </wp:positionH>
                <wp:positionV relativeFrom="paragraph">
                  <wp:posOffset>2686740</wp:posOffset>
                </wp:positionV>
                <wp:extent cx="2504661" cy="1470660"/>
                <wp:effectExtent l="0" t="0" r="0" b="4445"/>
                <wp:wrapNone/>
                <wp:docPr id="1187930749" name="Text Box 1187930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1470660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F8E91" w14:textId="18A68D28" w:rsidR="00AB6412" w:rsidRPr="00D8131A" w:rsidRDefault="00AB6412" w:rsidP="00AB641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 w:rsidRPr="00AB641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I never told anyone about this as I didn’t think anything was wrong, </w:t>
                            </w:r>
                            <w:r w:rsidRPr="00D8131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but I’ve come to realise now”</w:t>
                            </w:r>
                          </w:p>
                          <w:p w14:paraId="599DA8A4" w14:textId="77777777" w:rsidR="00AB6412" w:rsidRPr="00D8131A" w:rsidRDefault="00AB6412" w:rsidP="00AB641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8638172" w14:textId="3515DAEB" w:rsidR="00AB6412" w:rsidRPr="00C01FEA" w:rsidRDefault="00987B74" w:rsidP="00D8131A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hyperlink r:id="rId26" w:history="1"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Cossar</w:t>
                              </w:r>
                              <w:proofErr w:type="spellEnd"/>
                              <w:r w:rsidR="00D8131A" w:rsidRPr="00D8131A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J. et al. (2013, p.42)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AEBF" id="Text Box 1187930749" o:spid="_x0000_s1042" type="#_x0000_t202" style="position:absolute;margin-left:286.3pt;margin-top:211.55pt;width:197.2pt;height:11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" fillcolor="#00accb" stroked="f" strokeweight=".5pt">
                <v:textbox>
                  <w:txbxContent>
                    <w:p w14:paraId="4CBF8E91" w14:textId="18A68D28" w:rsidR="00AB6412" w:rsidRPr="00D8131A" w:rsidRDefault="00AB6412" w:rsidP="00AB641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</w:t>
                      </w:r>
                      <w:r w:rsidRPr="00AB641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I never told anyone about this as I didn’t think anything was wrong, </w:t>
                      </w:r>
                      <w:r w:rsidRPr="00D8131A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but I’ve come to realise now”</w:t>
                      </w:r>
                    </w:p>
                    <w:p w14:paraId="599DA8A4" w14:textId="77777777" w:rsidR="00AB6412" w:rsidRPr="00D8131A" w:rsidRDefault="00AB6412" w:rsidP="00AB641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38638172" w14:textId="3515DAEB" w:rsidR="00AB6412" w:rsidRPr="00C01FEA" w:rsidRDefault="00987B74" w:rsidP="00D8131A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hyperlink r:id="rId27" w:history="1"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Cossar</w:t>
                        </w:r>
                        <w:proofErr w:type="spellEnd"/>
                        <w:r w:rsidR="00D8131A" w:rsidRPr="00D8131A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J. et al. (2013, p.42)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A73FB7" wp14:editId="3C09CDBD">
                <wp:simplePos x="0" y="0"/>
                <wp:positionH relativeFrom="column">
                  <wp:posOffset>336163</wp:posOffset>
                </wp:positionH>
                <wp:positionV relativeFrom="paragraph">
                  <wp:posOffset>2448201</wp:posOffset>
                </wp:positionV>
                <wp:extent cx="2600077" cy="1892411"/>
                <wp:effectExtent l="0" t="0" r="0" b="0"/>
                <wp:wrapNone/>
                <wp:docPr id="509000158" name="Text Box 509000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7" cy="1892411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4CA23" w14:textId="0699C7C2" w:rsidR="00461EE1" w:rsidRDefault="00461EE1" w:rsidP="00461EE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01FE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One worker listened to me and when they listened without judgement and with compassion a difference was made. They believed me and they acted upon what I told them” </w:t>
                            </w:r>
                          </w:p>
                          <w:p w14:paraId="20EB99A7" w14:textId="77777777" w:rsidR="00461EE1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9725597" w14:textId="56EC43EF" w:rsidR="00461EE1" w:rsidRPr="00C01FEA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Local Child Sexual Abuse Survivor</w:t>
                            </w:r>
                          </w:p>
                          <w:p w14:paraId="024A44FF" w14:textId="77777777" w:rsidR="00461EE1" w:rsidRPr="00C01FEA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3FB7" id="Text Box 509000158" o:spid="_x0000_s1043" type="#_x0000_t202" style="position:absolute;margin-left:26.45pt;margin-top:192.75pt;width:204.75pt;height:14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" fillcolor="#00accb" stroked="f" strokeweight=".5pt">
                <v:textbox>
                  <w:txbxContent>
                    <w:p w14:paraId="64A4CA23" w14:textId="0699C7C2" w:rsidR="00461EE1" w:rsidRDefault="00461EE1" w:rsidP="00461EE1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C01FEA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One worker listened to me and when they listened without judgement and with compassion a difference was made. They believed me and they acted upon what I told them” </w:t>
                      </w:r>
                    </w:p>
                    <w:p w14:paraId="20EB99A7" w14:textId="77777777" w:rsidR="00461EE1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09725597" w14:textId="56EC43EF" w:rsidR="00461EE1" w:rsidRPr="00C01FEA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Local Child Sexual Abuse Survivor</w:t>
                      </w:r>
                    </w:p>
                    <w:p w14:paraId="024A44FF" w14:textId="77777777" w:rsidR="00461EE1" w:rsidRPr="00C01FEA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712512" behindDoc="0" locked="0" layoutInCell="1" allowOverlap="1" wp14:anchorId="6EE8B450" wp14:editId="7935B7C6">
            <wp:simplePos x="0" y="0"/>
            <wp:positionH relativeFrom="page">
              <wp:posOffset>-135172</wp:posOffset>
            </wp:positionH>
            <wp:positionV relativeFrom="paragraph">
              <wp:posOffset>1382726</wp:posOffset>
            </wp:positionV>
            <wp:extent cx="4349115" cy="4616143"/>
            <wp:effectExtent l="0" t="0" r="0" b="0"/>
            <wp:wrapNone/>
            <wp:docPr id="1806468813" name="Graphic 1806468813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Speech outlin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461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6A25B" wp14:editId="77011CAA">
                <wp:simplePos x="0" y="0"/>
                <wp:positionH relativeFrom="column">
                  <wp:posOffset>3235325</wp:posOffset>
                </wp:positionH>
                <wp:positionV relativeFrom="paragraph">
                  <wp:posOffset>45085</wp:posOffset>
                </wp:positionV>
                <wp:extent cx="2787015" cy="1481455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81455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86D3F" w14:textId="0EB4892A" w:rsidR="00514A5C" w:rsidRDefault="00514A5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01FE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 w:rsidR="007C181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Listening to the young people </w:t>
                            </w:r>
                            <w:r w:rsidR="00461EE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you</w:t>
                            </w:r>
                            <w:r w:rsidR="007C181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 work with isn’t always about the words we say. My actions spoke louder than my words” </w:t>
                            </w:r>
                          </w:p>
                          <w:p w14:paraId="15D2288A" w14:textId="77777777" w:rsidR="00C01FEA" w:rsidRDefault="00C01FEA" w:rsidP="00C01FEA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10EA5A2" w14:textId="1257460C" w:rsidR="00461EE1" w:rsidRPr="00C01FEA" w:rsidRDefault="00461EE1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Local Child Sexual Abuse Survivor</w:t>
                            </w:r>
                          </w:p>
                          <w:p w14:paraId="74A0FD47" w14:textId="48A084AC" w:rsidR="00C01FEA" w:rsidRPr="00C01FEA" w:rsidRDefault="00C01FEA" w:rsidP="00461EE1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A25B" id="Text Box 48" o:spid="_x0000_s1044" type="#_x0000_t202" style="position:absolute;margin-left:254.75pt;margin-top:3.55pt;width:219.45pt;height:1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" fillcolor="#00accb" stroked="f" strokeweight=".5pt">
                <v:textbox>
                  <w:txbxContent>
                    <w:p w14:paraId="50886D3F" w14:textId="0EB4892A" w:rsidR="00514A5C" w:rsidRDefault="00514A5C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C01FEA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</w:t>
                      </w:r>
                      <w:r w:rsidR="007C181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Listening to the young people </w:t>
                      </w:r>
                      <w:r w:rsidR="00461EE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you</w:t>
                      </w:r>
                      <w:r w:rsidR="007C181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 work with isn’t always about the words we say. My actions spoke louder than my words” </w:t>
                      </w:r>
                    </w:p>
                    <w:p w14:paraId="15D2288A" w14:textId="77777777" w:rsidR="00C01FEA" w:rsidRDefault="00C01FEA" w:rsidP="00C01FEA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510EA5A2" w14:textId="1257460C" w:rsidR="00461EE1" w:rsidRPr="00C01FEA" w:rsidRDefault="00461EE1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Local Child Sexual Abuse Survivor</w:t>
                      </w:r>
                    </w:p>
                    <w:p w14:paraId="74A0FD47" w14:textId="48A084AC" w:rsidR="00C01FEA" w:rsidRPr="00C01FEA" w:rsidRDefault="00C01FEA" w:rsidP="00461EE1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2E5">
        <w:br w:type="page"/>
      </w:r>
      <w:r w:rsidR="00494CA1"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5297FFA3" wp14:editId="611B8790">
            <wp:simplePos x="0" y="0"/>
            <wp:positionH relativeFrom="margin">
              <wp:posOffset>8648700</wp:posOffset>
            </wp:positionH>
            <wp:positionV relativeFrom="paragraph">
              <wp:posOffset>-324485</wp:posOffset>
            </wp:positionV>
            <wp:extent cx="1228725" cy="639785"/>
            <wp:effectExtent l="0" t="0" r="0" b="8255"/>
            <wp:wrapNone/>
            <wp:docPr id="759166403" name="Picture 75916640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B8B43" wp14:editId="71ED01BF">
                <wp:simplePos x="0" y="0"/>
                <wp:positionH relativeFrom="page">
                  <wp:align>center</wp:align>
                </wp:positionH>
                <wp:positionV relativeFrom="paragraph">
                  <wp:posOffset>697542</wp:posOffset>
                </wp:positionV>
                <wp:extent cx="2719450" cy="2517568"/>
                <wp:effectExtent l="0" t="0" r="0" b="0"/>
                <wp:wrapNone/>
                <wp:docPr id="2086589161" name="Text Box 2086589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17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A2E61" w14:textId="45EFEBFD" w:rsidR="004653BF" w:rsidRPr="00E60C93" w:rsidRDefault="00A71123" w:rsidP="00A71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60C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NATIONAL RESOURCE</w:t>
                            </w:r>
                            <w:r w:rsidR="00D70FB2" w:rsidRPr="00E60C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</w:p>
                          <w:p w14:paraId="2D44B84D" w14:textId="77777777" w:rsidR="00A71123" w:rsidRDefault="00A71123" w:rsidP="004653BF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65CFB0E" w14:textId="32D56564" w:rsidR="00913B6B" w:rsidRPr="00415969" w:rsidRDefault="00987B74" w:rsidP="00A71123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28" w:history="1">
                              <w:r w:rsidR="00A71123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Centre of expertise on child sexual abuse</w:t>
                              </w:r>
                            </w:hyperlink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913B6B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which includes: </w:t>
                            </w:r>
                          </w:p>
                          <w:p w14:paraId="618522AB" w14:textId="77777777" w:rsidR="00913B6B" w:rsidRPr="00415969" w:rsidRDefault="00913B6B" w:rsidP="00A71123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A9A9551" w14:textId="6189E606" w:rsidR="00913B6B" w:rsidRPr="00415969" w:rsidRDefault="00987B74" w:rsidP="00913B6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29" w:history="1">
                              <w:r w:rsidR="00913B6B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Resources to help education professionals to identify and respond when they have concerns about child sexual abuse or behaviour</w:t>
                              </w:r>
                            </w:hyperlink>
                            <w:r w:rsidR="00913B6B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1E87E6B1" w14:textId="77777777" w:rsidR="00810C93" w:rsidRPr="00415969" w:rsidRDefault="00810C93" w:rsidP="00913B6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36026532" w14:textId="47083233" w:rsidR="00810C93" w:rsidRPr="00415969" w:rsidRDefault="00987B74" w:rsidP="00913B6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30" w:history="1">
                              <w:r w:rsidR="00810C93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Signs and indicators template</w:t>
                              </w:r>
                            </w:hyperlink>
                            <w:r w:rsidR="00810C9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257C3F2E" w14:textId="77777777" w:rsidR="00810C93" w:rsidRPr="00415969" w:rsidRDefault="00810C93" w:rsidP="00913B6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7594981" w14:textId="6FEC084E" w:rsidR="00810C93" w:rsidRPr="00415969" w:rsidRDefault="00987B74" w:rsidP="00913B6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31" w:history="1">
                              <w:r w:rsidR="00810C93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Communicating with children</w:t>
                              </w:r>
                            </w:hyperlink>
                            <w:r w:rsidR="00810C9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7A4928D6" w14:textId="77777777" w:rsidR="00913B6B" w:rsidRDefault="00913B6B" w:rsidP="00913B6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65A00D6" w14:textId="77777777" w:rsidR="00913B6B" w:rsidRPr="00913B6B" w:rsidRDefault="00913B6B" w:rsidP="00913B6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1C22D09" w14:textId="1532696A" w:rsidR="00A71123" w:rsidRDefault="00A71123" w:rsidP="00A7112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C1F9EEF" w14:textId="22679173" w:rsidR="00A71123" w:rsidRPr="004653BF" w:rsidRDefault="00A71123" w:rsidP="00A7112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8B43" id="Text Box 2086589161" o:spid="_x0000_s1045" type="#_x0000_t202" style="position:absolute;margin-left:0;margin-top:54.9pt;width:214.15pt;height:198.25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" filled="f" stroked="f" strokeweight=".5pt">
                <v:textbox>
                  <w:txbxContent>
                    <w:p w14:paraId="757A2E61" w14:textId="45EFEBFD" w:rsidR="004653BF" w:rsidRPr="00E60C93" w:rsidRDefault="00A71123" w:rsidP="00A711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E60C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NATIONAL RESOURCE</w:t>
                      </w:r>
                      <w:r w:rsidR="00D70FB2" w:rsidRPr="00E60C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</w:t>
                      </w:r>
                    </w:p>
                    <w:p w14:paraId="2D44B84D" w14:textId="77777777" w:rsidR="00A71123" w:rsidRDefault="00A71123" w:rsidP="004653BF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14:paraId="765CFB0E" w14:textId="32D56564" w:rsidR="00913B6B" w:rsidRPr="00415969" w:rsidRDefault="00987B74" w:rsidP="00A71123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2" w:history="1">
                        <w:r w:rsidR="00A71123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Centre of expertise on child sexual abuse</w:t>
                        </w:r>
                      </w:hyperlink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913B6B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which includes: </w:t>
                      </w:r>
                    </w:p>
                    <w:p w14:paraId="618522AB" w14:textId="77777777" w:rsidR="00913B6B" w:rsidRPr="00415969" w:rsidRDefault="00913B6B" w:rsidP="00A71123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6A9A9551" w14:textId="6189E606" w:rsidR="00913B6B" w:rsidRPr="00415969" w:rsidRDefault="00987B74" w:rsidP="00913B6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3" w:history="1">
                        <w:r w:rsidR="00913B6B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Resources to help education professionals to identify and respond when they have concerns about child sexual abuse or behaviour</w:t>
                        </w:r>
                      </w:hyperlink>
                      <w:r w:rsidR="00913B6B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1E87E6B1" w14:textId="77777777" w:rsidR="00810C93" w:rsidRPr="00415969" w:rsidRDefault="00810C93" w:rsidP="00913B6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36026532" w14:textId="47083233" w:rsidR="00810C93" w:rsidRPr="00415969" w:rsidRDefault="00987B74" w:rsidP="00913B6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4" w:history="1">
                        <w:r w:rsidR="00810C93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Signs and indicators template</w:t>
                        </w:r>
                      </w:hyperlink>
                      <w:r w:rsidR="00810C9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257C3F2E" w14:textId="77777777" w:rsidR="00810C93" w:rsidRPr="00415969" w:rsidRDefault="00810C93" w:rsidP="00913B6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07594981" w14:textId="6FEC084E" w:rsidR="00810C93" w:rsidRPr="00415969" w:rsidRDefault="00987B74" w:rsidP="00913B6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5" w:history="1">
                        <w:r w:rsidR="00810C93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Communicating with children</w:t>
                        </w:r>
                      </w:hyperlink>
                      <w:r w:rsidR="00810C9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7A4928D6" w14:textId="77777777" w:rsidR="00913B6B" w:rsidRDefault="00913B6B" w:rsidP="00913B6B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  <w:p w14:paraId="065A00D6" w14:textId="77777777" w:rsidR="00913B6B" w:rsidRPr="00913B6B" w:rsidRDefault="00913B6B" w:rsidP="00913B6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41C22D09" w14:textId="1532696A" w:rsidR="00A71123" w:rsidRDefault="00A71123" w:rsidP="00A7112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14:paraId="1C1F9EEF" w14:textId="22679173" w:rsidR="00A71123" w:rsidRPr="004653BF" w:rsidRDefault="00A71123" w:rsidP="00A7112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B1D6B0" wp14:editId="18C60180">
                <wp:simplePos x="0" y="0"/>
                <wp:positionH relativeFrom="margin">
                  <wp:posOffset>6965051</wp:posOffset>
                </wp:positionH>
                <wp:positionV relativeFrom="paragraph">
                  <wp:posOffset>687490</wp:posOffset>
                </wp:positionV>
                <wp:extent cx="2719450" cy="2576946"/>
                <wp:effectExtent l="0" t="0" r="0" b="0"/>
                <wp:wrapNone/>
                <wp:docPr id="1982715607" name="Text Box 1982715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76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CBBD" w14:textId="66A0CC1C" w:rsidR="004653BF" w:rsidRPr="00A71123" w:rsidRDefault="005A6B7D" w:rsidP="005A6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11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LOCAL RESOURCE</w:t>
                            </w:r>
                            <w:r w:rsidR="00A71123" w:rsidRPr="00A711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</w:p>
                          <w:p w14:paraId="6D395F88" w14:textId="77777777" w:rsidR="005A6B7D" w:rsidRDefault="005A6B7D" w:rsidP="004653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80B3293" w14:textId="1653E6BC" w:rsidR="004653BF" w:rsidRPr="00415969" w:rsidRDefault="00987B74" w:rsidP="005A6B7D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36" w:history="1">
                              <w:r w:rsidR="005A6B7D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‘Was Not Heard’</w:t>
                              </w:r>
                            </w:hyperlink>
                            <w:r w:rsidR="005A6B7D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a locally co-produced short</w:t>
                            </w:r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5A6B7D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film advocating the right of children to be heard and the duty of those working with them to act.  </w:t>
                            </w:r>
                          </w:p>
                          <w:p w14:paraId="78A33895" w14:textId="77777777" w:rsidR="00A71123" w:rsidRPr="00415969" w:rsidRDefault="00A71123" w:rsidP="005A6B7D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37393B5E" w14:textId="5C608953" w:rsidR="00A71123" w:rsidRPr="00415969" w:rsidRDefault="00987B74" w:rsidP="005A6B7D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37" w:history="1">
                              <w:r w:rsidR="007C1819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How will you hear me?</w:t>
                              </w:r>
                            </w:hyperlink>
                            <w:r w:rsidR="007C1819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A</w:t>
                            </w:r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collection of </w:t>
                            </w:r>
                            <w:r w:rsidR="007C1819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local </w:t>
                            </w:r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short films written by young people exploring their experiences and how they felt they were treated and listened to. The final scripts are performed by young actors. </w:t>
                            </w:r>
                          </w:p>
                          <w:p w14:paraId="12843872" w14:textId="77777777" w:rsidR="00A71123" w:rsidRDefault="00A71123" w:rsidP="005A6B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2458091" w14:textId="77777777" w:rsidR="00A71123" w:rsidRPr="004653BF" w:rsidRDefault="00A71123" w:rsidP="005A6B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D6B0" id="Text Box 1982715607" o:spid="_x0000_s1046" type="#_x0000_t202" style="position:absolute;margin-left:548.45pt;margin-top:54.15pt;width:214.15pt;height:202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" filled="f" stroked="f" strokeweight=".5pt">
                <v:textbox>
                  <w:txbxContent>
                    <w:p w14:paraId="2727CBBD" w14:textId="66A0CC1C" w:rsidR="004653BF" w:rsidRPr="00A71123" w:rsidRDefault="005A6B7D" w:rsidP="005A6B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A711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LOCAL RESOURCE</w:t>
                      </w:r>
                      <w:r w:rsidR="00A71123" w:rsidRPr="00A711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</w:t>
                      </w:r>
                    </w:p>
                    <w:p w14:paraId="6D395F88" w14:textId="77777777" w:rsidR="005A6B7D" w:rsidRDefault="005A6B7D" w:rsidP="004653B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280B3293" w14:textId="1653E6BC" w:rsidR="004653BF" w:rsidRPr="00415969" w:rsidRDefault="00987B74" w:rsidP="005A6B7D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8" w:history="1">
                        <w:r w:rsidR="005A6B7D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‘Was Not Heard’</w:t>
                        </w:r>
                      </w:hyperlink>
                      <w:r w:rsidR="005A6B7D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a locally co-produced short</w:t>
                      </w:r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5A6B7D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film advocating the right of children to be heard and the duty of those working with them to act.  </w:t>
                      </w:r>
                    </w:p>
                    <w:p w14:paraId="78A33895" w14:textId="77777777" w:rsidR="00A71123" w:rsidRPr="00415969" w:rsidRDefault="00A71123" w:rsidP="005A6B7D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37393B5E" w14:textId="5C608953" w:rsidR="00A71123" w:rsidRPr="00415969" w:rsidRDefault="00987B74" w:rsidP="005A6B7D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39" w:history="1">
                        <w:r w:rsidR="007C1819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How will you hear me?</w:t>
                        </w:r>
                      </w:hyperlink>
                      <w:r w:rsidR="007C1819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A</w:t>
                      </w:r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collection of </w:t>
                      </w:r>
                      <w:r w:rsidR="007C1819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local </w:t>
                      </w:r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short films written by young people exploring their experiences and how they felt they were treated and listened to. The final scripts are performed by young actors. </w:t>
                      </w:r>
                    </w:p>
                    <w:p w14:paraId="12843872" w14:textId="77777777" w:rsidR="00A71123" w:rsidRDefault="00A71123" w:rsidP="005A6B7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52458091" w14:textId="77777777" w:rsidR="00A71123" w:rsidRPr="004653BF" w:rsidRDefault="00A71123" w:rsidP="005A6B7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606DDC" wp14:editId="1780A299">
                <wp:simplePos x="0" y="0"/>
                <wp:positionH relativeFrom="page">
                  <wp:align>center</wp:align>
                </wp:positionH>
                <wp:positionV relativeFrom="paragraph">
                  <wp:posOffset>3799097</wp:posOffset>
                </wp:positionV>
                <wp:extent cx="2719450" cy="2517568"/>
                <wp:effectExtent l="0" t="0" r="0" b="0"/>
                <wp:wrapNone/>
                <wp:docPr id="1638540886" name="Text Box 1638540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17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4359B" w14:textId="36F1924D" w:rsidR="00B9227B" w:rsidRPr="00DB4FB2" w:rsidRDefault="00B9227B" w:rsidP="00DB4F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11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LOCAL TRAINING</w:t>
                            </w:r>
                          </w:p>
                          <w:p w14:paraId="2B19C3C4" w14:textId="77777777" w:rsidR="00DB4FB2" w:rsidRDefault="00DB4FB2" w:rsidP="00B922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5CBDBFC" w14:textId="0536E2E3" w:rsidR="00B9227B" w:rsidRPr="00415969" w:rsidRDefault="00B9227B" w:rsidP="00B9227B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Watch the </w:t>
                            </w:r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22 minute 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recording of </w:t>
                            </w:r>
                            <w:hyperlink r:id="rId40" w:history="1">
                              <w:r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Safeguarding Matters Live</w:t>
                              </w:r>
                            </w:hyperlink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held in July 2024  with a focus on Child Sexual Abuse from 51:16</w:t>
                            </w:r>
                            <w:r w:rsidR="0030633F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minutes in 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>through to 1:13:25 wh</w:t>
                            </w:r>
                            <w:r w:rsidR="0029635C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ich focuses on case studies, local and national data, and local and national learning from reviews.  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1AAD8574" w14:textId="6F98963A" w:rsidR="00DB4FB2" w:rsidRPr="00987B74" w:rsidRDefault="00DB4FB2" w:rsidP="00DB4FB2">
                            <w:pPr>
                              <w:jc w:val="right"/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DE57621" w14:textId="7348987F" w:rsidR="00DB4FB2" w:rsidRPr="00415969" w:rsidRDefault="00987B74" w:rsidP="00DB4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41" w:history="1">
                              <w:r w:rsidR="00DB4FB2" w:rsidRPr="00987B74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7-Minute Briefing on Child Sexual Abuse in the family environ</w:t>
                              </w:r>
                              <w:r w:rsidR="00DB4FB2" w:rsidRPr="00987B74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m</w:t>
                              </w:r>
                              <w:r w:rsidR="00DB4FB2" w:rsidRPr="00987B74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ent</w:t>
                              </w:r>
                            </w:hyperlink>
                            <w:r w:rsidR="00DB4FB2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which includes national and local learning and resources. </w:t>
                            </w:r>
                          </w:p>
                          <w:p w14:paraId="28CB4F4A" w14:textId="77777777" w:rsidR="00DB4FB2" w:rsidRPr="00B9227B" w:rsidRDefault="00DB4FB2" w:rsidP="00B922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6DDC" id="Text Box 1638540886" o:spid="_x0000_s1047" type="#_x0000_t202" style="position:absolute;margin-left:0;margin-top:299.15pt;width:214.15pt;height:198.2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dNGwIAADU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" filled="f" stroked="f" strokeweight=".5pt">
                <v:textbox>
                  <w:txbxContent>
                    <w:p w14:paraId="6B24359B" w14:textId="36F1924D" w:rsidR="00B9227B" w:rsidRPr="00DB4FB2" w:rsidRDefault="00B9227B" w:rsidP="00DB4F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A711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LOCAL TRAINING</w:t>
                      </w:r>
                    </w:p>
                    <w:p w14:paraId="2B19C3C4" w14:textId="77777777" w:rsidR="00DB4FB2" w:rsidRDefault="00DB4FB2" w:rsidP="00B9227B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  <w:p w14:paraId="05CBDBFC" w14:textId="0536E2E3" w:rsidR="00B9227B" w:rsidRPr="00415969" w:rsidRDefault="00B9227B" w:rsidP="00B9227B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Watch the </w:t>
                      </w:r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22 minute 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recording of </w:t>
                      </w:r>
                      <w:hyperlink r:id="rId42" w:history="1">
                        <w:r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Safeguarding Matters Live</w:t>
                        </w:r>
                      </w:hyperlink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held in July 2024  with a focus on Child Sexual Abuse from 51:16</w:t>
                      </w:r>
                      <w:r w:rsidR="0030633F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minutes in 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>through to 1:13:25 wh</w:t>
                      </w:r>
                      <w:r w:rsidR="0029635C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ich focuses on case studies, local and national data, and local and national learning from reviews.  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1AAD8574" w14:textId="6F98963A" w:rsidR="00DB4FB2" w:rsidRPr="00987B74" w:rsidRDefault="00DB4FB2" w:rsidP="00DB4FB2">
                      <w:pPr>
                        <w:jc w:val="right"/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0DE57621" w14:textId="7348987F" w:rsidR="00DB4FB2" w:rsidRPr="00415969" w:rsidRDefault="00987B74" w:rsidP="00DB4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43" w:history="1">
                        <w:r w:rsidR="00DB4FB2" w:rsidRPr="00987B74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7-Minute Briefing on Child Sexual Abuse in the family environ</w:t>
                        </w:r>
                        <w:r w:rsidR="00DB4FB2" w:rsidRPr="00987B74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m</w:t>
                        </w:r>
                        <w:r w:rsidR="00DB4FB2" w:rsidRPr="00987B74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ent</w:t>
                        </w:r>
                      </w:hyperlink>
                      <w:r w:rsidR="00DB4FB2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which includes national and local learning and resources. </w:t>
                      </w:r>
                    </w:p>
                    <w:p w14:paraId="28CB4F4A" w14:textId="77777777" w:rsidR="00DB4FB2" w:rsidRPr="00B9227B" w:rsidRDefault="00DB4FB2" w:rsidP="00B922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004C02" wp14:editId="57444D40">
                <wp:simplePos x="0" y="0"/>
                <wp:positionH relativeFrom="column">
                  <wp:posOffset>317176</wp:posOffset>
                </wp:positionH>
                <wp:positionV relativeFrom="paragraph">
                  <wp:posOffset>3812121</wp:posOffset>
                </wp:positionV>
                <wp:extent cx="2719450" cy="2517568"/>
                <wp:effectExtent l="0" t="0" r="0" b="0"/>
                <wp:wrapNone/>
                <wp:docPr id="990270575" name="Text Box 990270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17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126CB" w14:textId="3410D169" w:rsidR="005A6B7D" w:rsidRPr="00B9227B" w:rsidRDefault="005A6B7D" w:rsidP="005A6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922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LOCAL TRAINING</w:t>
                            </w:r>
                          </w:p>
                          <w:p w14:paraId="15CC208B" w14:textId="77777777" w:rsidR="005A6B7D" w:rsidRPr="00DB4FB2" w:rsidRDefault="005A6B7D" w:rsidP="005A6B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04FFBD71" w14:textId="43A58F9F" w:rsidR="005A6B7D" w:rsidRPr="00415969" w:rsidRDefault="00987B74" w:rsidP="005A6B7D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44" w:history="1">
                              <w:r w:rsidR="005A6B7D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LLR Safeguarding Children Partnerships Multi-Agency Training</w:t>
                              </w:r>
                            </w:hyperlink>
                            <w:r w:rsidR="005A6B7D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 </w:t>
                            </w:r>
                          </w:p>
                          <w:p w14:paraId="1AEA8935" w14:textId="77777777" w:rsidR="005A6B7D" w:rsidRPr="00415969" w:rsidRDefault="005A6B7D" w:rsidP="004653BF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5FD2ADD3" w14:textId="74D681C9" w:rsidR="004653BF" w:rsidRPr="00415969" w:rsidRDefault="005A6B7D" w:rsidP="004653BF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Look out for </w:t>
                            </w:r>
                            <w:r w:rsidR="00A71123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training such as 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>‘Following the Breadcrumbs: Understanding and working with disclosures of child sexual abuse’</w:t>
                            </w:r>
                            <w:r w:rsidR="005D64E0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o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nline training delivered by survivors from </w:t>
                            </w:r>
                            <w:hyperlink r:id="rId45" w:history="1">
                              <w:r w:rsidRPr="005D64E0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REIGN</w:t>
                              </w:r>
                            </w:hyperlink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, designed for any adult with a role to play in protecting children.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4C02" id="Text Box 990270575" o:spid="_x0000_s1048" type="#_x0000_t202" style="position:absolute;margin-left:24.95pt;margin-top:300.15pt;width:214.15pt;height:19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" filled="f" stroked="f" strokeweight=".5pt">
                <v:textbox>
                  <w:txbxContent>
                    <w:p w14:paraId="392126CB" w14:textId="3410D169" w:rsidR="005A6B7D" w:rsidRPr="00B9227B" w:rsidRDefault="005A6B7D" w:rsidP="005A6B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B922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LOCAL TRAINING</w:t>
                      </w:r>
                    </w:p>
                    <w:p w14:paraId="15CC208B" w14:textId="77777777" w:rsidR="005A6B7D" w:rsidRPr="00DB4FB2" w:rsidRDefault="005A6B7D" w:rsidP="005A6B7D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</w:p>
                    <w:p w14:paraId="04FFBD71" w14:textId="43A58F9F" w:rsidR="005A6B7D" w:rsidRPr="00415969" w:rsidRDefault="00987B74" w:rsidP="005A6B7D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46" w:history="1">
                        <w:r w:rsidR="005A6B7D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LLR Safeguarding Children Partnerships Multi-Agency Training</w:t>
                        </w:r>
                      </w:hyperlink>
                      <w:r w:rsidR="005A6B7D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 </w:t>
                      </w:r>
                    </w:p>
                    <w:p w14:paraId="1AEA8935" w14:textId="77777777" w:rsidR="005A6B7D" w:rsidRPr="00415969" w:rsidRDefault="005A6B7D" w:rsidP="004653BF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5FD2ADD3" w14:textId="74D681C9" w:rsidR="004653BF" w:rsidRPr="00415969" w:rsidRDefault="005A6B7D" w:rsidP="004653BF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Look out for </w:t>
                      </w:r>
                      <w:r w:rsidR="00A71123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training such as 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>‘Following the Breadcrumbs: Understanding and working with disclosures of child sexual abuse’</w:t>
                      </w:r>
                      <w:r w:rsidR="005D64E0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o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nline training delivered by survivors from </w:t>
                      </w:r>
                      <w:hyperlink r:id="rId47" w:history="1">
                        <w:r w:rsidRPr="005D64E0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REIGN</w:t>
                        </w:r>
                      </w:hyperlink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, designed for any adult with a role to play in protecting children. </w:t>
                      </w:r>
                    </w:p>
                  </w:txbxContent>
                </v:textbox>
              </v:shape>
            </w:pict>
          </mc:Fallback>
        </mc:AlternateContent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B14225" wp14:editId="4D6577A7">
                <wp:simplePos x="0" y="0"/>
                <wp:positionH relativeFrom="margin">
                  <wp:posOffset>331362</wp:posOffset>
                </wp:positionH>
                <wp:positionV relativeFrom="paragraph">
                  <wp:posOffset>729939</wp:posOffset>
                </wp:positionV>
                <wp:extent cx="2719450" cy="2565070"/>
                <wp:effectExtent l="0" t="0" r="0" b="6985"/>
                <wp:wrapNone/>
                <wp:docPr id="153831365" name="Text Box 15383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6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56AFC" w14:textId="53E9BE77" w:rsidR="00D70FB2" w:rsidRDefault="00DB4FB2" w:rsidP="00D70F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NATIONAL RESOURCE</w:t>
                            </w:r>
                            <w:r w:rsidR="003063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="003969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48DE1F2" w14:textId="77777777" w:rsidR="00D70FB2" w:rsidRPr="00415969" w:rsidRDefault="00D70FB2" w:rsidP="00D70FB2">
                            <w:pPr>
                              <w:jc w:val="center"/>
                              <w:rPr>
                                <w:rFonts w:ascii="Abadi" w:hAnsi="Abadi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490554B" w14:textId="52227D26" w:rsidR="00D70FB2" w:rsidRPr="00415969" w:rsidRDefault="00987B74" w:rsidP="00D70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hyperlink r:id="rId48" w:history="1">
                              <w:r w:rsidR="00DB4FB2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Child Sexual Abuse Response Pathway:</w:t>
                              </w:r>
                            </w:hyperlink>
                            <w:r w:rsidR="00DB4FB2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An interactive online resource to guide professionals through how they can protect and support children and their families when there are concerns of sexual abuse. </w:t>
                            </w:r>
                          </w:p>
                          <w:p w14:paraId="6852BD51" w14:textId="77777777" w:rsidR="00DB4FB2" w:rsidRPr="00415969" w:rsidRDefault="00DB4FB2" w:rsidP="00D70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2D7FAA9D" w14:textId="67AA9211" w:rsidR="00DB4FB2" w:rsidRPr="00415969" w:rsidRDefault="00DB4FB2" w:rsidP="00D70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This step-by-step resource is centred on children’s needs, how they are feeling and what they hope will happen.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4225" id="Text Box 153831365" o:spid="_x0000_s1049" type="#_x0000_t202" style="position:absolute;margin-left:26.1pt;margin-top:57.5pt;width:214.15pt;height:201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kAGwIAADU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" filled="f" stroked="f" strokeweight=".5pt">
                <v:textbox>
                  <w:txbxContent>
                    <w:p w14:paraId="4A556AFC" w14:textId="53E9BE77" w:rsidR="00D70FB2" w:rsidRDefault="00DB4FB2" w:rsidP="00D70F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NATIONAL RESOURCE</w:t>
                      </w:r>
                      <w:r w:rsidR="003063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</w:t>
                      </w:r>
                      <w:r w:rsidR="003969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348DE1F2" w14:textId="77777777" w:rsidR="00D70FB2" w:rsidRPr="00415969" w:rsidRDefault="00D70FB2" w:rsidP="00D70FB2">
                      <w:pPr>
                        <w:jc w:val="center"/>
                        <w:rPr>
                          <w:rFonts w:ascii="Abadi" w:hAnsi="Abadi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2490554B" w14:textId="52227D26" w:rsidR="00D70FB2" w:rsidRPr="00415969" w:rsidRDefault="00987B74" w:rsidP="00D70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hyperlink r:id="rId49" w:history="1">
                        <w:r w:rsidR="00DB4FB2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Child Sexual Abuse Response Pathway:</w:t>
                        </w:r>
                      </w:hyperlink>
                      <w:r w:rsidR="00DB4FB2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An interactive online resource to guide professionals through how they can protect and support children and their families when there are concerns of sexual abuse. </w:t>
                      </w:r>
                    </w:p>
                    <w:p w14:paraId="6852BD51" w14:textId="77777777" w:rsidR="00DB4FB2" w:rsidRPr="00415969" w:rsidRDefault="00DB4FB2" w:rsidP="00D70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2D7FAA9D" w14:textId="67AA9211" w:rsidR="00DB4FB2" w:rsidRPr="00415969" w:rsidRDefault="00DB4FB2" w:rsidP="00D70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This step-by-step resource is centred on children’s needs, how they are feeling and what they hope will happen.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33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BA4835" wp14:editId="4A2148B1">
                <wp:simplePos x="0" y="0"/>
                <wp:positionH relativeFrom="margin">
                  <wp:posOffset>7026299</wp:posOffset>
                </wp:positionH>
                <wp:positionV relativeFrom="paragraph">
                  <wp:posOffset>3782156</wp:posOffset>
                </wp:positionV>
                <wp:extent cx="2719450" cy="2517568"/>
                <wp:effectExtent l="0" t="0" r="0" b="0"/>
                <wp:wrapNone/>
                <wp:docPr id="1440434414" name="Text Box 1440434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2517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105E4" w14:textId="4805D1EE" w:rsidR="004653BF" w:rsidRPr="00D70FB2" w:rsidRDefault="00DB4FB2" w:rsidP="00DB4F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LOCAL</w:t>
                            </w:r>
                            <w:r w:rsidR="008C74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MULTI-AGENCY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POLICIES &amp; PROCEDURES</w:t>
                            </w:r>
                          </w:p>
                          <w:p w14:paraId="2F0C548E" w14:textId="77777777" w:rsidR="00DB4FB2" w:rsidRDefault="00DB4FB2" w:rsidP="00D70F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9F667FE" w14:textId="2C0DB131" w:rsidR="00DB4FB2" w:rsidRPr="00415969" w:rsidRDefault="00DB4FB2" w:rsidP="00D70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Leicester, Leicestershire and Rutland multi-agency </w:t>
                            </w:r>
                            <w:hyperlink r:id="rId50" w:history="1">
                              <w:r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Sexual Abuse procedure</w:t>
                              </w:r>
                            </w:hyperlink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 which includes </w:t>
                            </w:r>
                            <w:r w:rsidR="0030633F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>a flowchart for referring t</w:t>
                            </w:r>
                            <w:r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>o the East Midlands Children and Young People Sexual Assault Service</w:t>
                            </w:r>
                            <w:r w:rsidR="0030633F" w:rsidRPr="00415969"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</w:p>
                          <w:p w14:paraId="7F6AF6F7" w14:textId="77777777" w:rsidR="00DB4FB2" w:rsidRPr="00415969" w:rsidRDefault="00DB4FB2" w:rsidP="00D70FB2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7791A688" w14:textId="1D6945DC" w:rsidR="00DB4FB2" w:rsidRPr="00FB51A6" w:rsidRDefault="00987B74" w:rsidP="00D70F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hyperlink r:id="rId51" w:history="1">
                              <w:r w:rsidR="00DB4FB2" w:rsidRPr="00415969">
                                <w:rPr>
                                  <w:rStyle w:val="Hyperlink"/>
                                  <w:rFonts w:ascii="Aptos" w:hAnsi="Aptos" w:cs="Arial"/>
                                  <w:lang w:val="en-GB"/>
                                </w:rPr>
                                <w:t>Child Sexual Abuse in the Family Environment</w:t>
                              </w:r>
                            </w:hyperlink>
                            <w:r w:rsidR="00DB4FB2" w:rsidRPr="00FB51A6"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4835" id="Text Box 1440434414" o:spid="_x0000_s1050" type="#_x0000_t202" style="position:absolute;margin-left:553.25pt;margin-top:297.8pt;width:214.15pt;height:19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R7GwIAADU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" filled="f" stroked="f" strokeweight=".5pt">
                <v:textbox>
                  <w:txbxContent>
                    <w:p w14:paraId="2FD105E4" w14:textId="4805D1EE" w:rsidR="004653BF" w:rsidRPr="00D70FB2" w:rsidRDefault="00DB4FB2" w:rsidP="00DB4F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LOCAL</w:t>
                      </w:r>
                      <w:r w:rsidR="008C74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MULTI-AGENCY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POLICIES &amp; PROCEDURES</w:t>
                      </w:r>
                    </w:p>
                    <w:p w14:paraId="2F0C548E" w14:textId="77777777" w:rsidR="00DB4FB2" w:rsidRDefault="00DB4FB2" w:rsidP="00D70FB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39F667FE" w14:textId="2C0DB131" w:rsidR="00DB4FB2" w:rsidRPr="00415969" w:rsidRDefault="00DB4FB2" w:rsidP="00D70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Leicester, Leicestershire and Rutland multi-agency </w:t>
                      </w:r>
                      <w:hyperlink r:id="rId52" w:history="1">
                        <w:r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Sexual Abuse procedure</w:t>
                        </w:r>
                      </w:hyperlink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 which includes </w:t>
                      </w:r>
                      <w:r w:rsidR="0030633F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>a flowchart for referring t</w:t>
                      </w:r>
                      <w:r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>o the East Midlands Children and Young People Sexual Assault Service</w:t>
                      </w:r>
                      <w:r w:rsidR="0030633F" w:rsidRPr="00415969"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  <w:t xml:space="preserve">. </w:t>
                      </w:r>
                    </w:p>
                    <w:p w14:paraId="7F6AF6F7" w14:textId="77777777" w:rsidR="00DB4FB2" w:rsidRPr="00415969" w:rsidRDefault="00DB4FB2" w:rsidP="00D70FB2">
                      <w:pPr>
                        <w:rPr>
                          <w:rFonts w:ascii="Aptos" w:hAnsi="Aptos" w:cs="Arial"/>
                          <w:color w:val="000000" w:themeColor="text1"/>
                          <w:lang w:val="en-GB"/>
                        </w:rPr>
                      </w:pPr>
                    </w:p>
                    <w:p w14:paraId="7791A688" w14:textId="1D6945DC" w:rsidR="00DB4FB2" w:rsidRPr="00FB51A6" w:rsidRDefault="00987B74" w:rsidP="00D70FB2">
                      <w:p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hyperlink r:id="rId53" w:history="1">
                        <w:r w:rsidR="00DB4FB2" w:rsidRPr="00415969">
                          <w:rPr>
                            <w:rStyle w:val="Hyperlink"/>
                            <w:rFonts w:ascii="Aptos" w:hAnsi="Aptos" w:cs="Arial"/>
                            <w:lang w:val="en-GB"/>
                          </w:rPr>
                          <w:t>Child Sexual Abuse in the Family Environment</w:t>
                        </w:r>
                      </w:hyperlink>
                      <w:r w:rsidR="00DB4FB2" w:rsidRPr="00FB51A6"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3B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36AEC17" wp14:editId="5B88B063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10157988" cy="7125077"/>
                <wp:effectExtent l="0" t="0" r="0" b="0"/>
                <wp:wrapNone/>
                <wp:docPr id="7044499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57988" cy="7125077"/>
                        </a:xfrm>
                        <a:prstGeom prst="rect">
                          <a:avLst/>
                        </a:prstGeom>
                        <a:solidFill>
                          <a:srgbClr val="F295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DAFBF" w14:textId="77777777" w:rsidR="00C01FEA" w:rsidRDefault="00C01FEA" w:rsidP="00C01F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110E7E7D" w14:textId="4704DFB7" w:rsidR="00766DCD" w:rsidRPr="006A223A" w:rsidRDefault="00766DCD" w:rsidP="00766D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FREE TRAINING &amp; RESOURCES AVAILABLE TO YOU </w:t>
                            </w:r>
                          </w:p>
                          <w:p w14:paraId="2CF54548" w14:textId="6A9DFC06" w:rsidR="00C01FEA" w:rsidRPr="006A223A" w:rsidRDefault="00C01FEA" w:rsidP="00C01F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EC17" id="_x0000_s1051" type="#_x0000_t202" style="position:absolute;margin-left:0;margin-top:0;width:799.85pt;height:561.0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" o:allowincell="f" fillcolor="#f29518" stroked="f">
                <v:textbox inset="2mm,1mm,5mm,0">
                  <w:txbxContent>
                    <w:p w14:paraId="2F4DAFBF" w14:textId="77777777" w:rsidR="00C01FEA" w:rsidRDefault="00C01FEA" w:rsidP="00C01F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</w:p>
                    <w:p w14:paraId="110E7E7D" w14:textId="4704DFB7" w:rsidR="00766DCD" w:rsidRPr="006A223A" w:rsidRDefault="00766DCD" w:rsidP="00766D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FREE TRAINING &amp; RESOURCES AVAILABLE TO YOU </w:t>
                      </w:r>
                    </w:p>
                    <w:p w14:paraId="2CF54548" w14:textId="6A9DFC06" w:rsidR="00C01FEA" w:rsidRPr="006A223A" w:rsidRDefault="00C01FEA" w:rsidP="00C01FE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53BF" w:rsidRPr="0069267F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692032" behindDoc="0" locked="0" layoutInCell="1" allowOverlap="1" wp14:anchorId="09EA084B" wp14:editId="7A9A59E0">
            <wp:simplePos x="0" y="0"/>
            <wp:positionH relativeFrom="margin">
              <wp:posOffset>130175</wp:posOffset>
            </wp:positionH>
            <wp:positionV relativeFrom="paragraph">
              <wp:posOffset>568762</wp:posOffset>
            </wp:positionV>
            <wp:extent cx="3087370" cy="2814452"/>
            <wp:effectExtent l="0" t="0" r="0" b="5080"/>
            <wp:wrapNone/>
            <wp:docPr id="2039264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8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53BF" w:rsidRPr="0069267F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696128" behindDoc="0" locked="0" layoutInCell="1" allowOverlap="1" wp14:anchorId="2FC6F46B" wp14:editId="42268D6D">
            <wp:simplePos x="0" y="0"/>
            <wp:positionH relativeFrom="margin">
              <wp:posOffset>6756466</wp:posOffset>
            </wp:positionH>
            <wp:positionV relativeFrom="paragraph">
              <wp:posOffset>592769</wp:posOffset>
            </wp:positionV>
            <wp:extent cx="3087370" cy="2814452"/>
            <wp:effectExtent l="0" t="0" r="0" b="5080"/>
            <wp:wrapNone/>
            <wp:docPr id="1295585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8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53BF" w:rsidRPr="0069267F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694080" behindDoc="0" locked="0" layoutInCell="1" allowOverlap="1" wp14:anchorId="605AC398" wp14:editId="7269F28E">
            <wp:simplePos x="0" y="0"/>
            <wp:positionH relativeFrom="margin">
              <wp:align>center</wp:align>
            </wp:positionH>
            <wp:positionV relativeFrom="paragraph">
              <wp:posOffset>616709</wp:posOffset>
            </wp:positionV>
            <wp:extent cx="3087370" cy="2814452"/>
            <wp:effectExtent l="0" t="0" r="0" b="5080"/>
            <wp:wrapNone/>
            <wp:docPr id="10136886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8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6DCD" w:rsidRPr="0069267F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687936" behindDoc="0" locked="0" layoutInCell="1" allowOverlap="1" wp14:anchorId="1C471CFA" wp14:editId="19F69031">
            <wp:simplePos x="0" y="0"/>
            <wp:positionH relativeFrom="margin">
              <wp:posOffset>154379</wp:posOffset>
            </wp:positionH>
            <wp:positionV relativeFrom="paragraph">
              <wp:posOffset>3671570</wp:posOffset>
            </wp:positionV>
            <wp:extent cx="3087370" cy="2814452"/>
            <wp:effectExtent l="0" t="0" r="0" b="5080"/>
            <wp:wrapNone/>
            <wp:docPr id="15691407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8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6DCD" w:rsidRPr="0069267F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val="en-GB"/>
        </w:rPr>
        <w:drawing>
          <wp:anchor distT="0" distB="0" distL="114300" distR="114300" simplePos="0" relativeHeight="251689984" behindDoc="0" locked="0" layoutInCell="1" allowOverlap="1" wp14:anchorId="10396E30" wp14:editId="1AE199E0">
            <wp:simplePos x="0" y="0"/>
            <wp:positionH relativeFrom="margin">
              <wp:posOffset>6768935</wp:posOffset>
            </wp:positionH>
            <wp:positionV relativeFrom="paragraph">
              <wp:posOffset>3668840</wp:posOffset>
            </wp:positionV>
            <wp:extent cx="3087370" cy="2814452"/>
            <wp:effectExtent l="0" t="0" r="0" b="5080"/>
            <wp:wrapNone/>
            <wp:docPr id="13716745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8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6D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25FB7" wp14:editId="24116012">
                <wp:simplePos x="0" y="0"/>
                <wp:positionH relativeFrom="margin">
                  <wp:align>center</wp:align>
                </wp:positionH>
                <wp:positionV relativeFrom="paragraph">
                  <wp:posOffset>3741172</wp:posOffset>
                </wp:positionV>
                <wp:extent cx="3087370" cy="2743200"/>
                <wp:effectExtent l="0" t="0" r="0" b="0"/>
                <wp:wrapNone/>
                <wp:docPr id="9902995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2743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D7297" id="Rectangle: Rounded Corners 3" o:spid="_x0000_s1026" style="position:absolute;margin-left:0;margin-top:294.6pt;width:243.1pt;height:3in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" fillcolor="white [3201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F95117" w:rsidRPr="00F95117" w:rsidSect="005A4D09">
      <w:pgSz w:w="16840" w:h="11910" w:orient="landscape"/>
      <w:pgMar w:top="1100" w:right="600" w:bottom="567" w:left="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70FE" w14:textId="77777777" w:rsidR="00B5398C" w:rsidRDefault="00B5398C" w:rsidP="005539E5">
      <w:r>
        <w:separator/>
      </w:r>
    </w:p>
  </w:endnote>
  <w:endnote w:type="continuationSeparator" w:id="0">
    <w:p w14:paraId="07C4682B" w14:textId="77777777" w:rsidR="00B5398C" w:rsidRDefault="00B5398C" w:rsidP="0055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BT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Medium">
    <w:altName w:val="Calibri"/>
    <w:panose1 w:val="00000000000000000000"/>
    <w:charset w:val="00"/>
    <w:family w:val="auto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F041" w14:textId="77777777" w:rsidR="00B5398C" w:rsidRDefault="00B5398C" w:rsidP="005539E5">
      <w:r>
        <w:separator/>
      </w:r>
    </w:p>
  </w:footnote>
  <w:footnote w:type="continuationSeparator" w:id="0">
    <w:p w14:paraId="71ACEB81" w14:textId="77777777" w:rsidR="00B5398C" w:rsidRDefault="00B5398C" w:rsidP="0055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888"/>
    <w:multiLevelType w:val="hybridMultilevel"/>
    <w:tmpl w:val="FA04265C"/>
    <w:lvl w:ilvl="0" w:tplc="F9F867C2">
      <w:start w:val="5"/>
      <w:numFmt w:val="bullet"/>
      <w:lvlText w:val=""/>
      <w:lvlJc w:val="left"/>
      <w:pPr>
        <w:ind w:left="380" w:hanging="360"/>
      </w:pPr>
      <w:rPr>
        <w:rFonts w:ascii="Wingdings" w:eastAsiaTheme="minorEastAsia" w:hAnsi="Wingdings" w:cs="NewsGothicBT-Roman" w:hint="default"/>
        <w:b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F47FC6"/>
    <w:multiLevelType w:val="hybridMultilevel"/>
    <w:tmpl w:val="601C7122"/>
    <w:lvl w:ilvl="0" w:tplc="CF5E022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3D"/>
    <w:multiLevelType w:val="hybridMultilevel"/>
    <w:tmpl w:val="71FC2C5C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0D72769D"/>
    <w:multiLevelType w:val="hybridMultilevel"/>
    <w:tmpl w:val="84645B3A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244D62F7"/>
    <w:multiLevelType w:val="hybridMultilevel"/>
    <w:tmpl w:val="9882451E"/>
    <w:lvl w:ilvl="0" w:tplc="F54ADFA6">
      <w:numFmt w:val="bullet"/>
      <w:lvlText w:val=""/>
      <w:lvlJc w:val="left"/>
      <w:pPr>
        <w:ind w:left="720" w:hanging="360"/>
      </w:pPr>
      <w:rPr>
        <w:rFonts w:ascii="CIDFont+F4" w:eastAsia="CIDFont+F4" w:hAnsi="CIDFont+F1" w:cs="CIDFont+F4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7CEC"/>
    <w:multiLevelType w:val="hybridMultilevel"/>
    <w:tmpl w:val="57ACC0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4B9"/>
    <w:multiLevelType w:val="hybridMultilevel"/>
    <w:tmpl w:val="D6A4E8F4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F0938B4"/>
    <w:multiLevelType w:val="hybridMultilevel"/>
    <w:tmpl w:val="0A60685E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32E07140"/>
    <w:multiLevelType w:val="hybridMultilevel"/>
    <w:tmpl w:val="D518B6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72BA"/>
    <w:multiLevelType w:val="hybridMultilevel"/>
    <w:tmpl w:val="5156ACD0"/>
    <w:lvl w:ilvl="0" w:tplc="3C329812">
      <w:start w:val="1"/>
      <w:numFmt w:val="decimalZero"/>
      <w:lvlText w:val="%1"/>
      <w:lvlJc w:val="left"/>
      <w:pPr>
        <w:ind w:left="4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41B217F2"/>
    <w:multiLevelType w:val="multilevel"/>
    <w:tmpl w:val="3416801E"/>
    <w:lvl w:ilvl="0">
      <w:start w:val="1"/>
      <w:numFmt w:val="decimal"/>
      <w:lvlText w:val="%1."/>
      <w:lvlJc w:val="left"/>
      <w:pPr>
        <w:ind w:left="4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4364228C"/>
    <w:multiLevelType w:val="hybridMultilevel"/>
    <w:tmpl w:val="D8E8CD62"/>
    <w:lvl w:ilvl="0" w:tplc="08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41F1DCF"/>
    <w:multiLevelType w:val="hybridMultilevel"/>
    <w:tmpl w:val="8D884664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449F4FEA"/>
    <w:multiLevelType w:val="hybridMultilevel"/>
    <w:tmpl w:val="7368F520"/>
    <w:lvl w:ilvl="0" w:tplc="609CCD52">
      <w:start w:val="1"/>
      <w:numFmt w:val="decimalZero"/>
      <w:lvlText w:val="%1."/>
      <w:lvlJc w:val="left"/>
      <w:pPr>
        <w:ind w:left="3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7543624"/>
    <w:multiLevelType w:val="hybridMultilevel"/>
    <w:tmpl w:val="A056A436"/>
    <w:lvl w:ilvl="0" w:tplc="47526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6D44"/>
    <w:multiLevelType w:val="hybridMultilevel"/>
    <w:tmpl w:val="48ECF986"/>
    <w:lvl w:ilvl="0" w:tplc="51D0F028">
      <w:start w:val="1"/>
      <w:numFmt w:val="decimalZero"/>
      <w:lvlText w:val="%1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05A4C98"/>
    <w:multiLevelType w:val="multilevel"/>
    <w:tmpl w:val="A3AA48F2"/>
    <w:lvl w:ilvl="0">
      <w:start w:val="1"/>
      <w:numFmt w:val="decimalZero"/>
      <w:lvlText w:val="%1."/>
      <w:lvlJc w:val="left"/>
      <w:pPr>
        <w:ind w:left="4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55DC17D5"/>
    <w:multiLevelType w:val="hybridMultilevel"/>
    <w:tmpl w:val="14DC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A6E3F"/>
    <w:multiLevelType w:val="hybridMultilevel"/>
    <w:tmpl w:val="8286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1F2E"/>
    <w:multiLevelType w:val="multilevel"/>
    <w:tmpl w:val="A3AA48F2"/>
    <w:lvl w:ilvl="0">
      <w:start w:val="1"/>
      <w:numFmt w:val="decimalZero"/>
      <w:lvlText w:val="%1."/>
      <w:lvlJc w:val="left"/>
      <w:pPr>
        <w:ind w:left="4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5E036CA5"/>
    <w:multiLevelType w:val="hybridMultilevel"/>
    <w:tmpl w:val="6784CAF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EE3684E"/>
    <w:multiLevelType w:val="hybridMultilevel"/>
    <w:tmpl w:val="C4544490"/>
    <w:lvl w:ilvl="0" w:tplc="08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63A61CE3"/>
    <w:multiLevelType w:val="multilevel"/>
    <w:tmpl w:val="A3AA48F2"/>
    <w:lvl w:ilvl="0">
      <w:start w:val="1"/>
      <w:numFmt w:val="decimalZero"/>
      <w:lvlText w:val="%1."/>
      <w:lvlJc w:val="left"/>
      <w:pPr>
        <w:ind w:left="4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5874A90"/>
    <w:multiLevelType w:val="hybridMultilevel"/>
    <w:tmpl w:val="94A60DB0"/>
    <w:lvl w:ilvl="0" w:tplc="FEF800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4565B"/>
    <w:multiLevelType w:val="hybridMultilevel"/>
    <w:tmpl w:val="F15CFB60"/>
    <w:lvl w:ilvl="0" w:tplc="51D0F028">
      <w:start w:val="1"/>
      <w:numFmt w:val="decimalZero"/>
      <w:lvlText w:val="%1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DAD4DA3"/>
    <w:multiLevelType w:val="hybridMultilevel"/>
    <w:tmpl w:val="7B06279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72805FE7"/>
    <w:multiLevelType w:val="hybridMultilevel"/>
    <w:tmpl w:val="3D76270E"/>
    <w:lvl w:ilvl="0" w:tplc="BA642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6B90"/>
    <w:multiLevelType w:val="hybridMultilevel"/>
    <w:tmpl w:val="9514A6FC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76197647"/>
    <w:multiLevelType w:val="hybridMultilevel"/>
    <w:tmpl w:val="9D345EB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8DB4E3E"/>
    <w:multiLevelType w:val="hybridMultilevel"/>
    <w:tmpl w:val="DC94BE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BCC1D61"/>
    <w:multiLevelType w:val="hybridMultilevel"/>
    <w:tmpl w:val="D4A201FE"/>
    <w:lvl w:ilvl="0" w:tplc="08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b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592662128">
    <w:abstractNumId w:val="17"/>
  </w:num>
  <w:num w:numId="2" w16cid:durableId="1447844313">
    <w:abstractNumId w:val="5"/>
  </w:num>
  <w:num w:numId="3" w16cid:durableId="1966234255">
    <w:abstractNumId w:val="4"/>
  </w:num>
  <w:num w:numId="4" w16cid:durableId="1883055063">
    <w:abstractNumId w:val="23"/>
  </w:num>
  <w:num w:numId="5" w16cid:durableId="1061486942">
    <w:abstractNumId w:val="28"/>
  </w:num>
  <w:num w:numId="6" w16cid:durableId="1180699075">
    <w:abstractNumId w:val="25"/>
  </w:num>
  <w:num w:numId="7" w16cid:durableId="1155805240">
    <w:abstractNumId w:val="11"/>
  </w:num>
  <w:num w:numId="8" w16cid:durableId="1085416305">
    <w:abstractNumId w:val="0"/>
  </w:num>
  <w:num w:numId="9" w16cid:durableId="419328435">
    <w:abstractNumId w:val="8"/>
  </w:num>
  <w:num w:numId="10" w16cid:durableId="1306742836">
    <w:abstractNumId w:val="30"/>
  </w:num>
  <w:num w:numId="11" w16cid:durableId="1745446204">
    <w:abstractNumId w:val="26"/>
  </w:num>
  <w:num w:numId="12" w16cid:durableId="1756171429">
    <w:abstractNumId w:val="14"/>
  </w:num>
  <w:num w:numId="13" w16cid:durableId="1528177518">
    <w:abstractNumId w:val="10"/>
  </w:num>
  <w:num w:numId="14" w16cid:durableId="1805661285">
    <w:abstractNumId w:val="10"/>
    <w:lvlOverride w:ilvl="0">
      <w:lvl w:ilvl="0">
        <w:start w:val="1"/>
        <w:numFmt w:val="decimalZero"/>
        <w:lvlText w:val="%1."/>
        <w:lvlJc w:val="left"/>
        <w:pPr>
          <w:ind w:left="471" w:hanging="448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15" w:hanging="44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559" w:hanging="44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3" w:hanging="4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647" w:hanging="44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191" w:hanging="44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735" w:hanging="44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79" w:hanging="44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823" w:hanging="448"/>
        </w:pPr>
        <w:rPr>
          <w:rFonts w:hint="default"/>
        </w:rPr>
      </w:lvl>
    </w:lvlOverride>
  </w:num>
  <w:num w:numId="15" w16cid:durableId="112022564">
    <w:abstractNumId w:val="19"/>
  </w:num>
  <w:num w:numId="16" w16cid:durableId="708451435">
    <w:abstractNumId w:val="16"/>
  </w:num>
  <w:num w:numId="17" w16cid:durableId="717822109">
    <w:abstractNumId w:val="22"/>
  </w:num>
  <w:num w:numId="18" w16cid:durableId="1418866921">
    <w:abstractNumId w:val="29"/>
  </w:num>
  <w:num w:numId="19" w16cid:durableId="482045801">
    <w:abstractNumId w:val="14"/>
  </w:num>
  <w:num w:numId="20" w16cid:durableId="491528682">
    <w:abstractNumId w:val="24"/>
  </w:num>
  <w:num w:numId="21" w16cid:durableId="424112427">
    <w:abstractNumId w:val="15"/>
  </w:num>
  <w:num w:numId="22" w16cid:durableId="109250404">
    <w:abstractNumId w:val="9"/>
  </w:num>
  <w:num w:numId="23" w16cid:durableId="838274364">
    <w:abstractNumId w:val="1"/>
  </w:num>
  <w:num w:numId="24" w16cid:durableId="497160417">
    <w:abstractNumId w:val="13"/>
  </w:num>
  <w:num w:numId="25" w16cid:durableId="1828396059">
    <w:abstractNumId w:val="27"/>
  </w:num>
  <w:num w:numId="26" w16cid:durableId="859898989">
    <w:abstractNumId w:val="2"/>
  </w:num>
  <w:num w:numId="27" w16cid:durableId="813831835">
    <w:abstractNumId w:val="20"/>
  </w:num>
  <w:num w:numId="28" w16cid:durableId="1492022514">
    <w:abstractNumId w:val="12"/>
  </w:num>
  <w:num w:numId="29" w16cid:durableId="16928697">
    <w:abstractNumId w:val="6"/>
  </w:num>
  <w:num w:numId="30" w16cid:durableId="1974435284">
    <w:abstractNumId w:val="3"/>
  </w:num>
  <w:num w:numId="31" w16cid:durableId="1310790452">
    <w:abstractNumId w:val="21"/>
  </w:num>
  <w:num w:numId="32" w16cid:durableId="1635745262">
    <w:abstractNumId w:val="18"/>
  </w:num>
  <w:num w:numId="33" w16cid:durableId="1168904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6B"/>
    <w:rsid w:val="000136D0"/>
    <w:rsid w:val="00024990"/>
    <w:rsid w:val="00031C05"/>
    <w:rsid w:val="00037D24"/>
    <w:rsid w:val="000705F7"/>
    <w:rsid w:val="0007102A"/>
    <w:rsid w:val="000713C9"/>
    <w:rsid w:val="00075D79"/>
    <w:rsid w:val="000852AF"/>
    <w:rsid w:val="000A329D"/>
    <w:rsid w:val="000A68B1"/>
    <w:rsid w:val="000F7DCC"/>
    <w:rsid w:val="00101925"/>
    <w:rsid w:val="00116E5D"/>
    <w:rsid w:val="0014319C"/>
    <w:rsid w:val="001510A5"/>
    <w:rsid w:val="00154620"/>
    <w:rsid w:val="0018233A"/>
    <w:rsid w:val="001860B1"/>
    <w:rsid w:val="00191697"/>
    <w:rsid w:val="00193724"/>
    <w:rsid w:val="001A6867"/>
    <w:rsid w:val="001D58D0"/>
    <w:rsid w:val="00217096"/>
    <w:rsid w:val="00292089"/>
    <w:rsid w:val="00293375"/>
    <w:rsid w:val="0029635C"/>
    <w:rsid w:val="002A0B18"/>
    <w:rsid w:val="002C12A0"/>
    <w:rsid w:val="002C20F3"/>
    <w:rsid w:val="002D42D6"/>
    <w:rsid w:val="002E094E"/>
    <w:rsid w:val="002F18A8"/>
    <w:rsid w:val="0030633F"/>
    <w:rsid w:val="0032102E"/>
    <w:rsid w:val="00333803"/>
    <w:rsid w:val="00396925"/>
    <w:rsid w:val="003B2F54"/>
    <w:rsid w:val="003F2FC2"/>
    <w:rsid w:val="00407475"/>
    <w:rsid w:val="0041209F"/>
    <w:rsid w:val="00415969"/>
    <w:rsid w:val="0043347F"/>
    <w:rsid w:val="00440927"/>
    <w:rsid w:val="00451C10"/>
    <w:rsid w:val="00461EE1"/>
    <w:rsid w:val="004653BF"/>
    <w:rsid w:val="004816C3"/>
    <w:rsid w:val="004862D1"/>
    <w:rsid w:val="00494CA1"/>
    <w:rsid w:val="004A18E3"/>
    <w:rsid w:val="004D01AF"/>
    <w:rsid w:val="004E766E"/>
    <w:rsid w:val="004F3230"/>
    <w:rsid w:val="00511FB6"/>
    <w:rsid w:val="0051285F"/>
    <w:rsid w:val="00512F41"/>
    <w:rsid w:val="00514A5C"/>
    <w:rsid w:val="00522E4B"/>
    <w:rsid w:val="005539E5"/>
    <w:rsid w:val="00560387"/>
    <w:rsid w:val="00580A6B"/>
    <w:rsid w:val="00590900"/>
    <w:rsid w:val="005A4D09"/>
    <w:rsid w:val="005A6B7D"/>
    <w:rsid w:val="005A7B2D"/>
    <w:rsid w:val="005D64E0"/>
    <w:rsid w:val="00602AD2"/>
    <w:rsid w:val="00620419"/>
    <w:rsid w:val="00622B3D"/>
    <w:rsid w:val="00633730"/>
    <w:rsid w:val="00635830"/>
    <w:rsid w:val="00641DD3"/>
    <w:rsid w:val="00677CEB"/>
    <w:rsid w:val="0069267F"/>
    <w:rsid w:val="006A223A"/>
    <w:rsid w:val="006B184D"/>
    <w:rsid w:val="006E1794"/>
    <w:rsid w:val="00703261"/>
    <w:rsid w:val="00705B85"/>
    <w:rsid w:val="00711519"/>
    <w:rsid w:val="00766DCD"/>
    <w:rsid w:val="007B174F"/>
    <w:rsid w:val="007C1819"/>
    <w:rsid w:val="00803AD4"/>
    <w:rsid w:val="008101A8"/>
    <w:rsid w:val="00810C93"/>
    <w:rsid w:val="00827115"/>
    <w:rsid w:val="00852717"/>
    <w:rsid w:val="00881A2D"/>
    <w:rsid w:val="008B7AE7"/>
    <w:rsid w:val="008C37A9"/>
    <w:rsid w:val="008C74EA"/>
    <w:rsid w:val="00913B6B"/>
    <w:rsid w:val="00943E26"/>
    <w:rsid w:val="0094645E"/>
    <w:rsid w:val="00987B74"/>
    <w:rsid w:val="00995AF6"/>
    <w:rsid w:val="009B3EBB"/>
    <w:rsid w:val="009F316C"/>
    <w:rsid w:val="00A426C1"/>
    <w:rsid w:val="00A502E5"/>
    <w:rsid w:val="00A71123"/>
    <w:rsid w:val="00A77A08"/>
    <w:rsid w:val="00AA46E0"/>
    <w:rsid w:val="00AA670B"/>
    <w:rsid w:val="00AB531D"/>
    <w:rsid w:val="00AB6412"/>
    <w:rsid w:val="00AC3341"/>
    <w:rsid w:val="00AD16F4"/>
    <w:rsid w:val="00AD1706"/>
    <w:rsid w:val="00B02BBB"/>
    <w:rsid w:val="00B06A44"/>
    <w:rsid w:val="00B1209B"/>
    <w:rsid w:val="00B17DC4"/>
    <w:rsid w:val="00B373D5"/>
    <w:rsid w:val="00B5398C"/>
    <w:rsid w:val="00B67BA1"/>
    <w:rsid w:val="00B9227B"/>
    <w:rsid w:val="00B969D1"/>
    <w:rsid w:val="00BA5372"/>
    <w:rsid w:val="00BD15F4"/>
    <w:rsid w:val="00BD359D"/>
    <w:rsid w:val="00BF6D9B"/>
    <w:rsid w:val="00C01FEA"/>
    <w:rsid w:val="00C04A0F"/>
    <w:rsid w:val="00C14D23"/>
    <w:rsid w:val="00C225C7"/>
    <w:rsid w:val="00C94BB4"/>
    <w:rsid w:val="00CB0A5B"/>
    <w:rsid w:val="00CC11D2"/>
    <w:rsid w:val="00D03338"/>
    <w:rsid w:val="00D332F1"/>
    <w:rsid w:val="00D370AF"/>
    <w:rsid w:val="00D5678A"/>
    <w:rsid w:val="00D56F70"/>
    <w:rsid w:val="00D67ED6"/>
    <w:rsid w:val="00D70FB2"/>
    <w:rsid w:val="00D735A3"/>
    <w:rsid w:val="00D8131A"/>
    <w:rsid w:val="00DA5131"/>
    <w:rsid w:val="00DB4FB2"/>
    <w:rsid w:val="00DD0796"/>
    <w:rsid w:val="00DF034D"/>
    <w:rsid w:val="00E061E8"/>
    <w:rsid w:val="00E414C0"/>
    <w:rsid w:val="00E60C93"/>
    <w:rsid w:val="00E67DA5"/>
    <w:rsid w:val="00E71751"/>
    <w:rsid w:val="00E86AA2"/>
    <w:rsid w:val="00EA1DC2"/>
    <w:rsid w:val="00F072A3"/>
    <w:rsid w:val="00F14AF6"/>
    <w:rsid w:val="00F30420"/>
    <w:rsid w:val="00F304BF"/>
    <w:rsid w:val="00F57848"/>
    <w:rsid w:val="00F74DB1"/>
    <w:rsid w:val="00F76F05"/>
    <w:rsid w:val="00F95117"/>
    <w:rsid w:val="00FB51A6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464CE"/>
  <w14:defaultImageDpi w14:val="0"/>
  <w15:docId w15:val="{F123C7B8-5A11-F248-9263-31E93FD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5372"/>
    <w:pPr>
      <w:widowControl w:val="0"/>
      <w:autoSpaceDE w:val="0"/>
      <w:autoSpaceDN w:val="0"/>
      <w:adjustRightInd w:val="0"/>
    </w:pPr>
    <w:rPr>
      <w:rFonts w:ascii="NewsGothicBT-Roman" w:hAnsi="NewsGothicBT-Roman" w:cs="NewsGothicBT-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03"/>
      <w:ind w:left="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NewsGothicBT-Roman" w:hAnsi="NewsGothicBT-Roman" w:cs="NewsGothicBT-Roman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 w:line="518" w:lineRule="exact"/>
      <w:ind w:left="20"/>
    </w:pPr>
    <w:rPr>
      <w:rFonts w:ascii="Akagi Pro Medium" w:hAnsi="Akagi Pro Medium" w:cs="Akagi Pro Medium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39"/>
    <w:rsid w:val="005A7B2D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2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F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7A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E5"/>
    <w:rPr>
      <w:rFonts w:ascii="NewsGothicBT-Roman" w:hAnsi="NewsGothicBT-Roman" w:cs="NewsGothicBT-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learning.nspcc.org.uk/research-resources/2013/no-one-noticed-no-one-heard" TargetMode="External"/><Relationship Id="rId26" Type="http://schemas.openxmlformats.org/officeDocument/2006/relationships/hyperlink" Target="https://assets.childrenscommissioner.gov.uk/wpuploads/2017/07/It_takes_a_lot_to_build_trust_FINAL_REPORT.pdf" TargetMode="External"/><Relationship Id="rId39" Type="http://schemas.openxmlformats.org/officeDocument/2006/relationships/hyperlink" Target="https://www.youtube.com/watch?v=ck5uzeEgSdY" TargetMode="External"/><Relationship Id="rId21" Type="http://schemas.openxmlformats.org/officeDocument/2006/relationships/hyperlink" Target="https://assets.childrenscommissioner.gov.uk/wpuploads/2017/07/It_takes_a_lot_to_build_trust_FINAL_REPORT.pdf" TargetMode="External"/><Relationship Id="rId34" Type="http://schemas.openxmlformats.org/officeDocument/2006/relationships/hyperlink" Target="https://www.csacentre.org.uk/research-resources/practice-resources/signs-and-indicators/" TargetMode="External"/><Relationship Id="rId42" Type="http://schemas.openxmlformats.org/officeDocument/2006/relationships/hyperlink" Target="https://www.youtube.com/watch?v=s3CwbX20h5k" TargetMode="External"/><Relationship Id="rId47" Type="http://schemas.openxmlformats.org/officeDocument/2006/relationships/hyperlink" Target="https://www.reigncollective.org.uk/" TargetMode="External"/><Relationship Id="rId50" Type="http://schemas.openxmlformats.org/officeDocument/2006/relationships/hyperlink" Target="https://llrscb.proceduresonline.com/p_sexual_abuse.htm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ssets.childrenscommissioner.gov.uk/wpuploads/2017/07/It_takes_a_lot_to_build_trust_FINAL_REPORT.pdf" TargetMode="External"/><Relationship Id="rId17" Type="http://schemas.openxmlformats.org/officeDocument/2006/relationships/hyperlink" Target="https://www.gov.uk/government/publications/national-review-into-child-sexual-abuse-within-the-family-environment-terms-of-reference" TargetMode="External"/><Relationship Id="rId25" Type="http://schemas.openxmlformats.org/officeDocument/2006/relationships/hyperlink" Target="https://assets.childrenscommissioner.gov.uk/wpuploads/2017/07/It_takes_a_lot_to_build_trust_FINAL_REPORT.pdf" TargetMode="External"/><Relationship Id="rId33" Type="http://schemas.openxmlformats.org/officeDocument/2006/relationships/hyperlink" Target="https://www.csacentre.org.uk/research-resources/practice-resources/helping-education-settings-identify-and-respond-to-concerns/" TargetMode="External"/><Relationship Id="rId38" Type="http://schemas.openxmlformats.org/officeDocument/2006/relationships/hyperlink" Target="https://www.youtube.com/watch?v=61zqHXPZdcc" TargetMode="External"/><Relationship Id="rId46" Type="http://schemas.openxmlformats.org/officeDocument/2006/relationships/hyperlink" Target="https://www.eventbrite.co.uk/o/llr-safeguarding-children-partnerships-80435494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citylscb.org/learning-from-reviews/" TargetMode="External"/><Relationship Id="rId20" Type="http://schemas.openxmlformats.org/officeDocument/2006/relationships/hyperlink" Target="https://assets.childrenscommissioner.gov.uk/wpuploads/2017/07/It_takes_a_lot_to_build_trust_FINAL_REPORT.pdf" TargetMode="External"/><Relationship Id="rId29" Type="http://schemas.openxmlformats.org/officeDocument/2006/relationships/hyperlink" Target="https://www.csacentre.org.uk/research-resources/practice-resources/helping-education-settings-identify-and-respond-to-concerns/" TargetMode="External"/><Relationship Id="rId41" Type="http://schemas.openxmlformats.org/officeDocument/2006/relationships/hyperlink" Target="https://lrsb.org.uk/uploads/child-sexual-abuse-in-the-family-environment.pdf?v=1720088450" TargetMode="External"/><Relationship Id="rId54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childrenscommissioner.gov.uk/wpuploads/2017/07/It_takes_a_lot_to_build_trust_FINAL_REPORT.pdf" TargetMode="External"/><Relationship Id="rId24" Type="http://schemas.openxmlformats.org/officeDocument/2006/relationships/hyperlink" Target="https://assets.childrenscommissioner.gov.uk/wpuploads/2017/07/It_takes_a_lot_to_build_trust_FINAL_REPORT.pdf" TargetMode="External"/><Relationship Id="rId32" Type="http://schemas.openxmlformats.org/officeDocument/2006/relationships/hyperlink" Target="https://www.csacentre.org.uk/" TargetMode="External"/><Relationship Id="rId37" Type="http://schemas.openxmlformats.org/officeDocument/2006/relationships/hyperlink" Target="https://www.youtube.com/watch?v=ck5uzeEgSdY" TargetMode="External"/><Relationship Id="rId40" Type="http://schemas.openxmlformats.org/officeDocument/2006/relationships/hyperlink" Target="https://www.youtube.com/watch?v=s3CwbX20h5k" TargetMode="External"/><Relationship Id="rId45" Type="http://schemas.openxmlformats.org/officeDocument/2006/relationships/hyperlink" Target="https://www.reigncollective.org.uk/" TargetMode="External"/><Relationship Id="rId53" Type="http://schemas.openxmlformats.org/officeDocument/2006/relationships/hyperlink" Target="https://llrscb.proceduresonline.com/files/sexual_abu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national-review-into-child-sexual-abuse-within-the-family-environment-terms-of-reference" TargetMode="External"/><Relationship Id="rId23" Type="http://schemas.openxmlformats.org/officeDocument/2006/relationships/image" Target="media/image4.svg"/><Relationship Id="rId28" Type="http://schemas.openxmlformats.org/officeDocument/2006/relationships/hyperlink" Target="https://www.csacentre.org.uk/" TargetMode="External"/><Relationship Id="rId36" Type="http://schemas.openxmlformats.org/officeDocument/2006/relationships/hyperlink" Target="https://www.youtube.com/watch?v=61zqHXPZdcc" TargetMode="External"/><Relationship Id="rId49" Type="http://schemas.openxmlformats.org/officeDocument/2006/relationships/hyperlink" Target="https://www.csacentre.org.uk/child-sexual-abuse-response-pathway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earning.nspcc.org.uk/research-resources/2013/no-one-noticed-no-one-heard" TargetMode="External"/><Relationship Id="rId31" Type="http://schemas.openxmlformats.org/officeDocument/2006/relationships/hyperlink" Target="https://www.csacentre.org.uk/research-resources/practice-resources/communicating-with-children/" TargetMode="External"/><Relationship Id="rId44" Type="http://schemas.openxmlformats.org/officeDocument/2006/relationships/hyperlink" Target="https://www.eventbrite.co.uk/o/llr-safeguarding-children-partnerships-8043549452" TargetMode="External"/><Relationship Id="rId52" Type="http://schemas.openxmlformats.org/officeDocument/2006/relationships/hyperlink" Target="https://llrscb.proceduresonline.com/p_sexual_abu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citylscb.org/media/1981/lcspr-child-c-and-d-final.pdf" TargetMode="External"/><Relationship Id="rId14" Type="http://schemas.openxmlformats.org/officeDocument/2006/relationships/hyperlink" Target="https://www.lcitylscb.org/learning-from-reviews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assets.childrenscommissioner.gov.uk/wpuploads/2017/07/It_takes_a_lot_to_build_trust_FINAL_REPORT.pdf" TargetMode="External"/><Relationship Id="rId30" Type="http://schemas.openxmlformats.org/officeDocument/2006/relationships/hyperlink" Target="https://www.csacentre.org.uk/research-resources/practice-resources/signs-and-indicators/" TargetMode="External"/><Relationship Id="rId35" Type="http://schemas.openxmlformats.org/officeDocument/2006/relationships/hyperlink" Target="https://www.csacentre.org.uk/research-resources/practice-resources/communicating-with-children/" TargetMode="External"/><Relationship Id="rId43" Type="http://schemas.openxmlformats.org/officeDocument/2006/relationships/hyperlink" Target="https://lrsb.org.uk/uploads/child-sexual-abuse-in-the-family-environment.pdf?v=1720088450" TargetMode="External"/><Relationship Id="rId48" Type="http://schemas.openxmlformats.org/officeDocument/2006/relationships/hyperlink" Target="https://www.csacentre.org.uk/child-sexual-abuse-response-pathway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lcitylscb.org/media/1981/lcspr-child-c-and-d-final.pdf" TargetMode="External"/><Relationship Id="rId51" Type="http://schemas.openxmlformats.org/officeDocument/2006/relationships/hyperlink" Target="https://llrscb.proceduresonline.com/files/sexual_abuse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F0DB-3EE2-4A55-AED2-DC9C8BFA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Pearson</dc:creator>
  <cp:keywords/>
  <dc:description/>
  <cp:lastModifiedBy>Oliver Rubboli</cp:lastModifiedBy>
  <cp:revision>3</cp:revision>
  <dcterms:created xsi:type="dcterms:W3CDTF">2024-09-18T09:42:00Z</dcterms:created>
  <dcterms:modified xsi:type="dcterms:W3CDTF">2025-04-04T07:56:00Z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</Properties>
</file>