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2611" w14:textId="4C224D02" w:rsidR="00F139EC" w:rsidRDefault="002370DA" w:rsidP="00F139EC">
      <w:pPr>
        <w:spacing w:after="0" w:line="240" w:lineRule="auto"/>
        <w:jc w:val="center"/>
        <w:rPr>
          <w:rFonts w:ascii="Segoe UI" w:hAnsi="Segoe UI" w:cs="Segoe UI"/>
          <w:b/>
          <w:sz w:val="32"/>
          <w:szCs w:val="32"/>
        </w:rPr>
      </w:pPr>
      <w:r w:rsidRPr="007452CF">
        <w:rPr>
          <w:rFonts w:ascii="Segoe UI" w:hAnsi="Segoe UI" w:cs="Segoe UI"/>
          <w:b/>
          <w:sz w:val="32"/>
          <w:szCs w:val="32"/>
        </w:rPr>
        <w:t>Competency Evidence Log –</w:t>
      </w:r>
      <w:r w:rsidR="008E0D9C" w:rsidRPr="007452CF">
        <w:rPr>
          <w:rFonts w:ascii="Segoe UI" w:hAnsi="Segoe UI" w:cs="Segoe UI"/>
          <w:b/>
          <w:sz w:val="32"/>
          <w:szCs w:val="32"/>
        </w:rPr>
        <w:t xml:space="preserve"> </w:t>
      </w:r>
      <w:r w:rsidR="00B220D4">
        <w:rPr>
          <w:rFonts w:ascii="Segoe UI" w:hAnsi="Segoe UI" w:cs="Segoe UI"/>
          <w:b/>
          <w:sz w:val="32"/>
          <w:szCs w:val="32"/>
        </w:rPr>
        <w:t>Core Competencies</w:t>
      </w:r>
      <w:r w:rsidR="002B5BD1">
        <w:rPr>
          <w:rFonts w:ascii="Segoe UI" w:hAnsi="Segoe UI" w:cs="Segoe UI"/>
          <w:b/>
          <w:sz w:val="32"/>
          <w:szCs w:val="32"/>
        </w:rPr>
        <w:t xml:space="preserve"> for any role</w:t>
      </w:r>
    </w:p>
    <w:p w14:paraId="6AD02B2C" w14:textId="1375FE54" w:rsidR="00B220D4" w:rsidRPr="00B220D4" w:rsidRDefault="00B220D4" w:rsidP="00B220D4">
      <w:pPr>
        <w:tabs>
          <w:tab w:val="left" w:pos="2835"/>
        </w:tabs>
        <w:contextualSpacing/>
        <w:jc w:val="center"/>
        <w:rPr>
          <w:rFonts w:asciiTheme="minorHAnsi" w:hAnsiTheme="minorHAnsi"/>
          <w:b/>
          <w:szCs w:val="24"/>
        </w:rPr>
      </w:pPr>
      <w:r w:rsidRPr="00B220D4">
        <w:rPr>
          <w:rFonts w:asciiTheme="minorHAnsi" w:hAnsiTheme="minorHAnsi"/>
          <w:szCs w:val="24"/>
        </w:rPr>
        <w:t xml:space="preserve">Anyone </w:t>
      </w:r>
      <w:r w:rsidR="002B5BD1">
        <w:rPr>
          <w:rFonts w:asciiTheme="minorHAnsi" w:hAnsiTheme="minorHAnsi"/>
          <w:szCs w:val="24"/>
        </w:rPr>
        <w:t xml:space="preserve">who may </w:t>
      </w:r>
      <w:r w:rsidRPr="00B220D4">
        <w:rPr>
          <w:rFonts w:asciiTheme="minorHAnsi" w:hAnsiTheme="minorHAnsi"/>
          <w:szCs w:val="24"/>
        </w:rPr>
        <w:t>have contact with children and young people</w:t>
      </w:r>
      <w:r w:rsidR="002B5BD1">
        <w:rPr>
          <w:rFonts w:asciiTheme="minorHAnsi" w:hAnsiTheme="minorHAnsi"/>
          <w:szCs w:val="24"/>
        </w:rPr>
        <w:t>,</w:t>
      </w:r>
      <w:r w:rsidRPr="00B220D4">
        <w:rPr>
          <w:rFonts w:asciiTheme="minorHAnsi" w:hAnsiTheme="minorHAnsi"/>
          <w:szCs w:val="24"/>
        </w:rPr>
        <w:t xml:space="preserve"> </w:t>
      </w:r>
      <w:r w:rsidR="002B5BD1">
        <w:rPr>
          <w:rFonts w:asciiTheme="minorHAnsi" w:hAnsiTheme="minorHAnsi"/>
          <w:szCs w:val="24"/>
        </w:rPr>
        <w:t xml:space="preserve">but their role is not within the children’s workforce. They may be </w:t>
      </w:r>
      <w:r w:rsidRPr="00B220D4">
        <w:rPr>
          <w:rFonts w:asciiTheme="minorHAnsi" w:hAnsiTheme="minorHAnsi"/>
          <w:szCs w:val="24"/>
        </w:rPr>
        <w:t>frontline worker in other areas such as adult social care or housing.</w:t>
      </w:r>
    </w:p>
    <w:p w14:paraId="4F151E63" w14:textId="77777777" w:rsidR="00B220D4" w:rsidRDefault="00B220D4" w:rsidP="00F139EC">
      <w:pPr>
        <w:spacing w:after="0" w:line="240" w:lineRule="auto"/>
        <w:rPr>
          <w:rFonts w:asciiTheme="minorHAnsi" w:hAnsiTheme="minorHAnsi" w:cstheme="minorHAnsi"/>
          <w:b/>
        </w:rPr>
      </w:pPr>
    </w:p>
    <w:p w14:paraId="783B88EA" w14:textId="77777777" w:rsidR="00C330A3" w:rsidRDefault="00C330A3" w:rsidP="00F139EC">
      <w:pPr>
        <w:spacing w:after="0" w:line="240" w:lineRule="auto"/>
        <w:rPr>
          <w:rFonts w:asciiTheme="minorHAnsi" w:hAnsiTheme="minorHAnsi" w:cstheme="minorHAnsi"/>
          <w:b/>
        </w:rPr>
      </w:pPr>
      <w:r>
        <w:rPr>
          <w:rFonts w:asciiTheme="minorHAnsi" w:hAnsiTheme="minorHAnsi" w:cstheme="minorHAnsi"/>
          <w:b/>
        </w:rPr>
        <w:t>Name of Staff member:</w:t>
      </w:r>
    </w:p>
    <w:p w14:paraId="1F0067C1" w14:textId="77777777" w:rsidR="002370DA" w:rsidRDefault="002370DA" w:rsidP="002370DA">
      <w:pPr>
        <w:spacing w:after="0" w:line="240" w:lineRule="auto"/>
        <w:rPr>
          <w:rFonts w:asciiTheme="minorHAnsi" w:hAnsiTheme="minorHAnsi" w:cstheme="minorHAnsi"/>
          <w:b/>
        </w:rPr>
      </w:pPr>
    </w:p>
    <w:p w14:paraId="6D991C92" w14:textId="77777777" w:rsidR="00C330A3" w:rsidRDefault="00C330A3" w:rsidP="002370DA">
      <w:pPr>
        <w:spacing w:after="0" w:line="240" w:lineRule="auto"/>
        <w:rPr>
          <w:rFonts w:asciiTheme="minorHAnsi" w:hAnsiTheme="minorHAnsi" w:cstheme="minorHAnsi"/>
          <w:b/>
        </w:rPr>
      </w:pPr>
      <w:r>
        <w:rPr>
          <w:rFonts w:asciiTheme="minorHAnsi" w:hAnsiTheme="minorHAnsi" w:cstheme="minorHAnsi"/>
          <w:b/>
        </w:rPr>
        <w:t xml:space="preserve">Name </w:t>
      </w:r>
      <w:r w:rsidR="00062E4B">
        <w:rPr>
          <w:rFonts w:asciiTheme="minorHAnsi" w:hAnsiTheme="minorHAnsi" w:cstheme="minorHAnsi"/>
          <w:b/>
        </w:rPr>
        <w:t>of</w:t>
      </w:r>
      <w:r>
        <w:rPr>
          <w:rFonts w:asciiTheme="minorHAnsi" w:hAnsiTheme="minorHAnsi" w:cstheme="minorHAnsi"/>
          <w:b/>
        </w:rPr>
        <w:t xml:space="preserve"> Manager: </w:t>
      </w:r>
    </w:p>
    <w:p w14:paraId="25E9F57E" w14:textId="77777777" w:rsidR="002370DA" w:rsidRDefault="002370DA" w:rsidP="002370DA">
      <w:pPr>
        <w:spacing w:after="0" w:line="240" w:lineRule="auto"/>
        <w:rPr>
          <w:rFonts w:asciiTheme="minorHAnsi" w:hAnsiTheme="minorHAnsi" w:cstheme="minorHAnsi"/>
          <w:b/>
        </w:rPr>
      </w:pPr>
    </w:p>
    <w:p w14:paraId="1B7B9E58" w14:textId="77777777" w:rsidR="009B7AB6" w:rsidRDefault="009B7AB6" w:rsidP="002370DA">
      <w:pPr>
        <w:spacing w:after="0" w:line="240" w:lineRule="auto"/>
        <w:rPr>
          <w:rFonts w:asciiTheme="minorHAnsi" w:hAnsiTheme="minorHAnsi" w:cstheme="minorHAnsi"/>
          <w:b/>
        </w:rPr>
      </w:pPr>
      <w:r>
        <w:rPr>
          <w:rFonts w:asciiTheme="minorHAnsi" w:hAnsiTheme="minorHAnsi" w:cstheme="minorHAnsi"/>
          <w:b/>
        </w:rPr>
        <w:t xml:space="preserve">Date: </w:t>
      </w:r>
    </w:p>
    <w:p w14:paraId="707658F4" w14:textId="77777777" w:rsidR="002370DA" w:rsidRDefault="002370DA" w:rsidP="002370DA">
      <w:pPr>
        <w:spacing w:after="0" w:line="240" w:lineRule="auto"/>
        <w:rPr>
          <w:rFonts w:asciiTheme="minorHAnsi" w:hAnsiTheme="minorHAnsi" w:cstheme="minorHAnsi"/>
          <w:b/>
        </w:rPr>
      </w:pPr>
    </w:p>
    <w:p w14:paraId="27EB00D3" w14:textId="1B0E5C02" w:rsidR="002370DA" w:rsidRPr="00B21ECA" w:rsidRDefault="00C330A3" w:rsidP="002370DA">
      <w:pPr>
        <w:spacing w:after="0" w:line="240" w:lineRule="auto"/>
        <w:rPr>
          <w:rFonts w:asciiTheme="minorHAnsi" w:hAnsiTheme="minorHAnsi" w:cstheme="minorHAnsi"/>
          <w:b/>
          <w:sz w:val="28"/>
          <w:szCs w:val="28"/>
          <w:u w:val="single"/>
        </w:rPr>
      </w:pPr>
      <w:r w:rsidRPr="00B21ECA">
        <w:rPr>
          <w:rFonts w:asciiTheme="minorHAnsi" w:hAnsiTheme="minorHAnsi" w:cstheme="minorHAnsi"/>
          <w:b/>
          <w:sz w:val="28"/>
          <w:szCs w:val="28"/>
          <w:u w:val="single"/>
        </w:rPr>
        <w:t>Evidence provided must have ta</w:t>
      </w:r>
      <w:r w:rsidR="000014D1">
        <w:rPr>
          <w:rFonts w:asciiTheme="minorHAnsi" w:hAnsiTheme="minorHAnsi" w:cstheme="minorHAnsi"/>
          <w:b/>
          <w:sz w:val="28"/>
          <w:szCs w:val="28"/>
          <w:u w:val="single"/>
        </w:rPr>
        <w:t xml:space="preserve">ken place within the previous 12 </w:t>
      </w:r>
      <w:r w:rsidRPr="00B21ECA">
        <w:rPr>
          <w:rFonts w:asciiTheme="minorHAnsi" w:hAnsiTheme="minorHAnsi" w:cstheme="minorHAnsi"/>
          <w:b/>
          <w:sz w:val="28"/>
          <w:szCs w:val="28"/>
          <w:u w:val="single"/>
        </w:rPr>
        <w:t>months.</w:t>
      </w:r>
    </w:p>
    <w:tbl>
      <w:tblPr>
        <w:tblStyle w:val="TableGrid"/>
        <w:tblW w:w="0" w:type="auto"/>
        <w:tblLook w:val="04A0" w:firstRow="1" w:lastRow="0" w:firstColumn="1" w:lastColumn="0" w:noHBand="0" w:noVBand="1"/>
      </w:tblPr>
      <w:tblGrid>
        <w:gridCol w:w="532"/>
        <w:gridCol w:w="5582"/>
        <w:gridCol w:w="838"/>
        <w:gridCol w:w="5922"/>
        <w:gridCol w:w="1074"/>
      </w:tblGrid>
      <w:tr w:rsidR="008E6181" w14:paraId="793954EA"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B74AB" w14:textId="77777777" w:rsidR="008E6181" w:rsidRDefault="008E6181">
            <w:pPr>
              <w:rPr>
                <w:rFonts w:asciiTheme="minorHAnsi" w:hAnsiTheme="minorHAnsi" w:cstheme="minorHAnsi"/>
                <w:b/>
                <w:sz w:val="22"/>
              </w:rPr>
            </w:pPr>
          </w:p>
        </w:tc>
        <w:tc>
          <w:tcPr>
            <w:tcW w:w="5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7B20A" w14:textId="77777777" w:rsidR="008E6181" w:rsidRDefault="008E6181">
            <w:pPr>
              <w:rPr>
                <w:rFonts w:asciiTheme="minorHAnsi" w:hAnsiTheme="minorHAnsi" w:cstheme="minorHAnsi"/>
                <w:b/>
                <w:sz w:val="22"/>
                <w:szCs w:val="22"/>
              </w:rPr>
            </w:pPr>
          </w:p>
          <w:p w14:paraId="44461574" w14:textId="77777777" w:rsidR="008E6181" w:rsidRPr="008E6181" w:rsidRDefault="008E6181">
            <w:pPr>
              <w:jc w:val="center"/>
              <w:rPr>
                <w:rFonts w:asciiTheme="minorHAnsi" w:hAnsiTheme="minorHAnsi" w:cstheme="minorHAnsi"/>
                <w:b/>
                <w:szCs w:val="24"/>
              </w:rPr>
            </w:pPr>
            <w:r w:rsidRPr="008E6181">
              <w:rPr>
                <w:rFonts w:asciiTheme="minorHAnsi" w:hAnsiTheme="minorHAnsi" w:cstheme="minorHAnsi"/>
                <w:b/>
                <w:szCs w:val="24"/>
              </w:rPr>
              <w:t>Core Competencies</w:t>
            </w:r>
            <w:r w:rsidR="00B220D4">
              <w:rPr>
                <w:rFonts w:asciiTheme="minorHAnsi" w:hAnsiTheme="minorHAnsi" w:cstheme="minorHAnsi"/>
                <w:b/>
                <w:szCs w:val="24"/>
              </w:rPr>
              <w:t xml:space="preserve"> </w:t>
            </w:r>
          </w:p>
          <w:p w14:paraId="4FB1EB97" w14:textId="77777777" w:rsidR="008E6181" w:rsidRDefault="008E6181">
            <w:pPr>
              <w:jc w:val="center"/>
              <w:rPr>
                <w:rFonts w:asciiTheme="minorHAnsi" w:hAnsiTheme="minorHAnsi" w:cstheme="minorHAnsi"/>
                <w:b/>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7E1A2" w14:textId="77777777" w:rsidR="008E6181" w:rsidRDefault="008E6181">
            <w:pPr>
              <w:jc w:val="center"/>
              <w:rPr>
                <w:rFonts w:asciiTheme="minorHAnsi" w:hAnsiTheme="minorHAnsi" w:cstheme="minorHAnsi"/>
                <w:b/>
                <w:sz w:val="22"/>
                <w:szCs w:val="22"/>
              </w:rPr>
            </w:pPr>
          </w:p>
          <w:p w14:paraId="7E8805A0" w14:textId="77777777" w:rsidR="008E6181" w:rsidRDefault="008E6181">
            <w:pPr>
              <w:jc w:val="center"/>
              <w:rPr>
                <w:rFonts w:asciiTheme="minorHAnsi" w:hAnsiTheme="minorHAnsi" w:cstheme="minorHAnsi"/>
                <w:b/>
                <w:sz w:val="22"/>
                <w:szCs w:val="22"/>
              </w:rPr>
            </w:pPr>
            <w:r>
              <w:rPr>
                <w:rFonts w:asciiTheme="minorHAnsi" w:hAnsiTheme="minorHAnsi" w:cstheme="minorHAnsi"/>
                <w:b/>
                <w:sz w:val="22"/>
                <w:szCs w:val="22"/>
              </w:rPr>
              <w:t>√</w:t>
            </w:r>
          </w:p>
        </w:tc>
        <w:tc>
          <w:tcPr>
            <w:tcW w:w="5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BC0B" w14:textId="77777777" w:rsidR="008E6181" w:rsidRDefault="008E6181">
            <w:pPr>
              <w:jc w:val="center"/>
              <w:rPr>
                <w:rFonts w:asciiTheme="minorHAnsi" w:hAnsiTheme="minorHAnsi" w:cstheme="minorHAnsi"/>
                <w:b/>
                <w:sz w:val="22"/>
                <w:szCs w:val="22"/>
              </w:rPr>
            </w:pPr>
          </w:p>
          <w:p w14:paraId="71D6C1A4" w14:textId="77777777" w:rsidR="008E6181" w:rsidRDefault="008E6181">
            <w:pPr>
              <w:jc w:val="center"/>
              <w:rPr>
                <w:rFonts w:asciiTheme="minorHAnsi" w:hAnsiTheme="minorHAnsi" w:cstheme="minorHAnsi"/>
                <w:b/>
                <w:sz w:val="22"/>
                <w:szCs w:val="22"/>
              </w:rPr>
            </w:pPr>
            <w:r>
              <w:rPr>
                <w:rFonts w:asciiTheme="minorHAnsi" w:hAnsiTheme="minorHAnsi" w:cstheme="minorHAnsi"/>
                <w:b/>
                <w:sz w:val="22"/>
                <w:szCs w:val="22"/>
              </w:rPr>
              <w:t>Evidence</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B400" w14:textId="77777777" w:rsidR="008E6181" w:rsidRDefault="008E6181">
            <w:pPr>
              <w:jc w:val="center"/>
              <w:rPr>
                <w:rFonts w:asciiTheme="minorHAnsi" w:hAnsiTheme="minorHAnsi" w:cstheme="minorHAnsi"/>
                <w:b/>
                <w:sz w:val="22"/>
              </w:rPr>
            </w:pPr>
            <w:r>
              <w:rPr>
                <w:rFonts w:asciiTheme="minorHAnsi" w:hAnsiTheme="minorHAnsi" w:cstheme="minorHAnsi"/>
                <w:b/>
                <w:sz w:val="22"/>
              </w:rPr>
              <w:t>Date Met</w:t>
            </w:r>
          </w:p>
        </w:tc>
      </w:tr>
      <w:tr w:rsidR="008E6181" w14:paraId="1E269510"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7B8AF2" w14:textId="77777777" w:rsidR="008E6181" w:rsidRPr="008E6181" w:rsidRDefault="008E6181" w:rsidP="008E6181">
            <w:pPr>
              <w:rPr>
                <w:rFonts w:asciiTheme="minorHAnsi" w:hAnsiTheme="minorHAnsi" w:cstheme="minorHAnsi"/>
              </w:rPr>
            </w:pPr>
            <w:r>
              <w:rPr>
                <w:rFonts w:asciiTheme="minorHAnsi" w:hAnsiTheme="minorHAnsi" w:cstheme="minorHAnsi"/>
              </w:rPr>
              <w:t>1</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14DDA" w14:textId="77777777" w:rsidR="00274365" w:rsidRDefault="002B5BD1" w:rsidP="008E6181">
            <w:pPr>
              <w:rPr>
                <w:rFonts w:asciiTheme="minorHAnsi" w:hAnsiTheme="minorHAnsi" w:cstheme="minorHAnsi"/>
              </w:rPr>
            </w:pPr>
            <w:r w:rsidRPr="002B5BD1">
              <w:rPr>
                <w:rFonts w:asciiTheme="minorHAnsi" w:hAnsiTheme="minorHAnsi" w:cstheme="minorHAnsi"/>
              </w:rPr>
              <w:t xml:space="preserve">Consider the daily ‘lived’ experience of the child or young person and place them at the centre, listening to their voice, working out what they are trying to communicate and never losing sight of their needs. </w:t>
            </w:r>
          </w:p>
          <w:p w14:paraId="70A6A6FD" w14:textId="7F606FE3" w:rsidR="002B5BD1" w:rsidRDefault="002B5BD1" w:rsidP="008E6181">
            <w:pPr>
              <w:rPr>
                <w:rFonts w:asciiTheme="minorHAnsi" w:hAnsiTheme="minorHAnsi" w:cstheme="minorHAnsi"/>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13DA8"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738B6"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1B97806D" w14:textId="77777777" w:rsidR="008E6181" w:rsidRDefault="008E6181">
            <w:pPr>
              <w:jc w:val="center"/>
              <w:rPr>
                <w:rFonts w:asciiTheme="minorHAnsi" w:hAnsiTheme="minorHAnsi" w:cstheme="minorHAnsi"/>
                <w:b/>
                <w:sz w:val="22"/>
              </w:rPr>
            </w:pPr>
          </w:p>
        </w:tc>
      </w:tr>
      <w:tr w:rsidR="008E6181" w14:paraId="19E5F13B"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15AE2" w14:textId="77777777" w:rsidR="008E6181" w:rsidRPr="008E6181" w:rsidRDefault="008E6181">
            <w:pPr>
              <w:rPr>
                <w:rFonts w:asciiTheme="minorHAnsi" w:hAnsiTheme="minorHAnsi" w:cstheme="minorHAnsi"/>
              </w:rPr>
            </w:pPr>
            <w:r w:rsidRPr="008E6181">
              <w:rPr>
                <w:rFonts w:asciiTheme="minorHAnsi" w:hAnsiTheme="minorHAnsi" w:cstheme="minorHAnsi"/>
              </w:rPr>
              <w:t>2</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0578624D" w14:textId="77777777" w:rsidR="008E6181" w:rsidRPr="008E6181" w:rsidRDefault="008E6181" w:rsidP="008E6181">
            <w:pPr>
              <w:rPr>
                <w:rFonts w:asciiTheme="minorHAnsi" w:hAnsiTheme="minorHAnsi"/>
                <w:szCs w:val="24"/>
              </w:rPr>
            </w:pPr>
            <w:r w:rsidRPr="008E6181">
              <w:rPr>
                <w:rFonts w:asciiTheme="minorHAnsi" w:hAnsiTheme="minorHAnsi"/>
                <w:szCs w:val="24"/>
              </w:rPr>
              <w:t>Know how to recognise possible signs and indicators of abuse and neglect.</w:t>
            </w:r>
          </w:p>
          <w:p w14:paraId="592536E1" w14:textId="77777777" w:rsidR="008E6181" w:rsidRDefault="008E6181">
            <w:pPr>
              <w:rPr>
                <w:rFonts w:asciiTheme="minorHAnsi" w:hAnsiTheme="minorHAnsi" w:cstheme="minorHAnsi"/>
              </w:rPr>
            </w:pPr>
          </w:p>
          <w:p w14:paraId="5757773F" w14:textId="10EC6D2E" w:rsidR="002B5BD1" w:rsidRDefault="002B5BD1">
            <w:pPr>
              <w:rPr>
                <w:rFonts w:asciiTheme="minorHAnsi" w:hAnsiTheme="minorHAnsi" w:cstheme="minorHAnsi"/>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6A0B3"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CFD3B0"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8C68E" w14:textId="77777777" w:rsidR="008E6181" w:rsidRDefault="008E6181">
            <w:pPr>
              <w:jc w:val="center"/>
              <w:rPr>
                <w:rFonts w:asciiTheme="minorHAnsi" w:hAnsiTheme="minorHAnsi" w:cstheme="minorHAnsi"/>
                <w:b/>
                <w:sz w:val="22"/>
              </w:rPr>
            </w:pPr>
          </w:p>
        </w:tc>
      </w:tr>
      <w:tr w:rsidR="008E6181" w14:paraId="7A64DC7C"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5642E64" w14:textId="77777777" w:rsidR="008E6181" w:rsidRPr="008E6181" w:rsidRDefault="008E6181" w:rsidP="008E6181">
            <w:pPr>
              <w:rPr>
                <w:rFonts w:asciiTheme="minorHAnsi" w:hAnsiTheme="minorHAnsi" w:cstheme="minorHAnsi"/>
              </w:rPr>
            </w:pPr>
            <w:r>
              <w:rPr>
                <w:rFonts w:asciiTheme="minorHAnsi" w:hAnsiTheme="minorHAnsi" w:cstheme="minorHAnsi"/>
              </w:rPr>
              <w:t>3</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22AE2058" w14:textId="77777777" w:rsidR="002B5BD1" w:rsidRDefault="002B5BD1" w:rsidP="002B5BD1">
            <w:pPr>
              <w:rPr>
                <w:rFonts w:asciiTheme="minorHAnsi" w:hAnsiTheme="minorHAnsi" w:cstheme="minorHAnsi"/>
              </w:rPr>
            </w:pPr>
            <w:r w:rsidRPr="002B5BD1">
              <w:rPr>
                <w:rFonts w:asciiTheme="minorHAnsi" w:hAnsiTheme="minorHAnsi" w:cstheme="minorHAnsi"/>
              </w:rPr>
              <w:t xml:space="preserve">Know what to do with important information; how it should be recorded, how it should be </w:t>
            </w:r>
            <w:r>
              <w:rPr>
                <w:rFonts w:asciiTheme="minorHAnsi" w:hAnsiTheme="minorHAnsi" w:cstheme="minorHAnsi"/>
              </w:rPr>
              <w:t xml:space="preserve">shared safely </w:t>
            </w:r>
            <w:r w:rsidRPr="002B5BD1">
              <w:rPr>
                <w:rFonts w:asciiTheme="minorHAnsi" w:hAnsiTheme="minorHAnsi" w:cstheme="minorHAnsi"/>
              </w:rPr>
              <w:t xml:space="preserve">and with whom it should be shared. </w:t>
            </w:r>
          </w:p>
          <w:p w14:paraId="356D6F04" w14:textId="127EB9E4" w:rsidR="008E6181" w:rsidRDefault="002B5BD1" w:rsidP="002B5BD1">
            <w:pPr>
              <w:rPr>
                <w:rFonts w:ascii="Calibri" w:hAnsi="Calibri" w:cs="Calibri"/>
              </w:rPr>
            </w:pPr>
            <w:r w:rsidRPr="002B5BD1">
              <w:rPr>
                <w:rFonts w:asciiTheme="minorHAnsi" w:hAnsiTheme="minorHAnsi" w:cstheme="minorHAnsi"/>
              </w:rPr>
              <w:t xml:space="preserve">Give </w:t>
            </w:r>
            <w:r>
              <w:rPr>
                <w:rFonts w:asciiTheme="minorHAnsi" w:hAnsiTheme="minorHAnsi" w:cstheme="minorHAnsi"/>
              </w:rPr>
              <w:t>c</w:t>
            </w:r>
            <w:r w:rsidRPr="002B5BD1">
              <w:rPr>
                <w:rFonts w:asciiTheme="minorHAnsi" w:hAnsiTheme="minorHAnsi" w:cstheme="minorHAnsi"/>
              </w:rPr>
              <w:t xml:space="preserve">onsideration that information </w:t>
            </w:r>
            <w:r>
              <w:rPr>
                <w:rFonts w:asciiTheme="minorHAnsi" w:hAnsiTheme="minorHAnsi" w:cstheme="minorHAnsi"/>
              </w:rPr>
              <w:t>gained will need to be shared if a referral is made and could be used in a legal capacity.</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248B7FB"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F59E"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9BA5" w14:textId="77777777" w:rsidR="008E6181" w:rsidRDefault="008E6181">
            <w:pPr>
              <w:jc w:val="center"/>
              <w:rPr>
                <w:rFonts w:asciiTheme="minorHAnsi" w:hAnsiTheme="minorHAnsi" w:cstheme="minorHAnsi"/>
                <w:b/>
                <w:sz w:val="22"/>
              </w:rPr>
            </w:pPr>
          </w:p>
        </w:tc>
      </w:tr>
      <w:tr w:rsidR="008E6181" w14:paraId="61DA4828"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F32" w14:textId="77777777" w:rsidR="008E6181" w:rsidRPr="008E6181" w:rsidRDefault="008E6181" w:rsidP="008E6181">
            <w:pPr>
              <w:rPr>
                <w:rFonts w:ascii="Calibri" w:hAnsi="Calibri" w:cs="Calibri"/>
              </w:rPr>
            </w:pPr>
            <w:r>
              <w:rPr>
                <w:rFonts w:ascii="Calibri" w:hAnsi="Calibri" w:cs="Calibri"/>
              </w:rPr>
              <w:lastRenderedPageBreak/>
              <w:t>4</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41255837" w14:textId="6CA1B5AA" w:rsidR="008E6181" w:rsidRDefault="002B5BD1" w:rsidP="002B5BD1">
            <w:pPr>
              <w:pStyle w:val="ListParagraph"/>
              <w:ind w:left="0"/>
              <w:rPr>
                <w:rFonts w:asciiTheme="minorHAnsi" w:hAnsiTheme="minorHAnsi" w:cstheme="minorHAnsi"/>
              </w:rPr>
            </w:pPr>
            <w:r w:rsidRPr="002B5BD1">
              <w:rPr>
                <w:rFonts w:asciiTheme="minorHAnsi" w:eastAsia="SimSun" w:hAnsiTheme="minorHAnsi"/>
              </w:rPr>
              <w:t xml:space="preserve">Understand the importance of sharing information and what could act as a barrier to doing this. There should be no barriers to sharing information in relation to safeguarding – please see this </w:t>
            </w:r>
            <w:hyperlink r:id="rId7" w:history="1">
              <w:r w:rsidRPr="002B5BD1">
                <w:rPr>
                  <w:rStyle w:val="Hyperlink"/>
                  <w:rFonts w:asciiTheme="minorHAnsi" w:eastAsia="SimSun" w:hAnsiTheme="minorHAnsi"/>
                </w:rPr>
                <w:t>Information Sharing advice.</w:t>
              </w:r>
            </w:hyperlink>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614C4"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47746C"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44A4F8A" w14:textId="77777777" w:rsidR="008E6181" w:rsidRDefault="008E6181">
            <w:pPr>
              <w:jc w:val="center"/>
              <w:rPr>
                <w:rFonts w:asciiTheme="minorHAnsi" w:hAnsiTheme="minorHAnsi" w:cstheme="minorHAnsi"/>
                <w:b/>
                <w:sz w:val="22"/>
              </w:rPr>
            </w:pPr>
          </w:p>
        </w:tc>
      </w:tr>
      <w:tr w:rsidR="008E6181" w14:paraId="532B73E2" w14:textId="77777777" w:rsidTr="00B220D4">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E0F1D72" w14:textId="77777777" w:rsidR="008E6181" w:rsidRDefault="00DE6B51" w:rsidP="00DE6B51">
            <w:pPr>
              <w:contextualSpacing/>
              <w:rPr>
                <w:rFonts w:ascii="Calibri" w:eastAsia="Times New Roman" w:hAnsi="Calibri" w:cs="Calibri"/>
                <w:szCs w:val="24"/>
              </w:rPr>
            </w:pPr>
            <w:r>
              <w:rPr>
                <w:rFonts w:ascii="Calibri" w:eastAsia="Times New Roman" w:hAnsi="Calibri" w:cs="Calibri"/>
                <w:szCs w:val="24"/>
              </w:rPr>
              <w:t>5</w:t>
            </w:r>
          </w:p>
        </w:tc>
        <w:tc>
          <w:tcPr>
            <w:tcW w:w="5582" w:type="dxa"/>
            <w:tcBorders>
              <w:top w:val="single" w:sz="4" w:space="0" w:color="auto"/>
              <w:left w:val="single" w:sz="4" w:space="0" w:color="auto"/>
              <w:bottom w:val="single" w:sz="4" w:space="0" w:color="auto"/>
              <w:right w:val="single" w:sz="4" w:space="0" w:color="auto"/>
            </w:tcBorders>
            <w:shd w:val="clear" w:color="auto" w:fill="FFFFFF" w:themeFill="background1"/>
          </w:tcPr>
          <w:p w14:paraId="16B90435" w14:textId="7A852BB3" w:rsidR="008E6181" w:rsidRPr="008925D1" w:rsidRDefault="002B5BD1" w:rsidP="00DE6B51">
            <w:pPr>
              <w:contextualSpacing/>
              <w:rPr>
                <w:rFonts w:ascii="Calibri" w:eastAsia="Times New Roman" w:hAnsi="Calibri" w:cs="Calibri"/>
                <w:szCs w:val="24"/>
              </w:rPr>
            </w:pPr>
            <w:r w:rsidRPr="002B5BD1">
              <w:rPr>
                <w:rFonts w:asciiTheme="minorHAnsi" w:hAnsiTheme="minorHAnsi"/>
                <w:szCs w:val="24"/>
              </w:rPr>
              <w:t>Be persistent in your response to safeguarding needs, notice, check and share and apply professional curiosity. Follow up with enquiries, escalate where necessary and ‘whistle blow’ as required.</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204C" w14:textId="77777777" w:rsidR="008E6181" w:rsidRDefault="008E6181">
            <w:pPr>
              <w:jc w:val="center"/>
              <w:rPr>
                <w:rFonts w:asciiTheme="minorHAnsi" w:hAnsiTheme="minorHAnsi" w:cstheme="minorHAnsi"/>
                <w:b/>
                <w:sz w:val="22"/>
              </w:rPr>
            </w:pP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E5AE28B" w14:textId="77777777" w:rsidR="008E6181" w:rsidRDefault="008E6181">
            <w:pPr>
              <w:jc w:val="center"/>
              <w:rPr>
                <w:rFonts w:asciiTheme="minorHAnsi" w:hAnsiTheme="minorHAnsi" w:cstheme="minorHAnsi"/>
                <w:b/>
                <w:sz w:val="22"/>
              </w:rPr>
            </w:pP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CDA8" w14:textId="77777777" w:rsidR="008E6181" w:rsidRDefault="008E6181">
            <w:pPr>
              <w:jc w:val="center"/>
              <w:rPr>
                <w:rFonts w:asciiTheme="minorHAnsi" w:hAnsiTheme="minorHAnsi" w:cstheme="minorHAnsi"/>
                <w:b/>
                <w:sz w:val="22"/>
              </w:rPr>
            </w:pPr>
          </w:p>
        </w:tc>
      </w:tr>
    </w:tbl>
    <w:p w14:paraId="67DFE10F" w14:textId="77777777" w:rsidR="003315C3" w:rsidRDefault="003315C3" w:rsidP="002846C4"/>
    <w:tbl>
      <w:tblPr>
        <w:tblStyle w:val="TableGrid1"/>
        <w:tblW w:w="0" w:type="auto"/>
        <w:tblLook w:val="04A0" w:firstRow="1" w:lastRow="0" w:firstColumn="1" w:lastColumn="0" w:noHBand="0" w:noVBand="1"/>
      </w:tblPr>
      <w:tblGrid>
        <w:gridCol w:w="13948"/>
      </w:tblGrid>
      <w:tr w:rsidR="00274365" w:rsidRPr="00274365" w14:paraId="6553D95D" w14:textId="77777777" w:rsidTr="00274365">
        <w:tc>
          <w:tcPr>
            <w:tcW w:w="14142" w:type="dxa"/>
            <w:shd w:val="clear" w:color="auto" w:fill="EEECE1" w:themeFill="background2"/>
          </w:tcPr>
          <w:p w14:paraId="12C9DDEF"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 xml:space="preserve">I verify the worker meets the required safeguarding competencies </w:t>
            </w:r>
          </w:p>
        </w:tc>
      </w:tr>
      <w:tr w:rsidR="00274365" w:rsidRPr="00274365" w14:paraId="4AEE2FBA" w14:textId="77777777" w:rsidTr="00274365">
        <w:tc>
          <w:tcPr>
            <w:tcW w:w="14142" w:type="dxa"/>
            <w:shd w:val="clear" w:color="auto" w:fill="EEECE1" w:themeFill="background2"/>
          </w:tcPr>
          <w:p w14:paraId="5CC69FD2" w14:textId="77777777" w:rsidR="00274365" w:rsidRPr="00274365" w:rsidRDefault="00274365" w:rsidP="00274365">
            <w:pPr>
              <w:jc w:val="both"/>
              <w:rPr>
                <w:rFonts w:ascii="Calibri" w:hAnsi="Calibri" w:cs="Calibri"/>
                <w:b/>
                <w:bCs/>
                <w:szCs w:val="24"/>
              </w:rPr>
            </w:pPr>
            <w:r w:rsidRPr="00274365">
              <w:rPr>
                <w:rFonts w:ascii="Calibri" w:hAnsi="Calibri" w:cs="Calibri"/>
                <w:b/>
                <w:bCs/>
                <w:i/>
                <w:szCs w:val="24"/>
              </w:rPr>
              <w:t>Please answer yes or no:</w:t>
            </w:r>
          </w:p>
        </w:tc>
      </w:tr>
      <w:tr w:rsidR="00274365" w:rsidRPr="00274365" w14:paraId="565BA53A" w14:textId="77777777" w:rsidTr="00274365">
        <w:tc>
          <w:tcPr>
            <w:tcW w:w="14142" w:type="dxa"/>
          </w:tcPr>
          <w:p w14:paraId="2EA9D6C0" w14:textId="77777777" w:rsidR="00274365" w:rsidRPr="00274365" w:rsidRDefault="00274365" w:rsidP="00274365">
            <w:pPr>
              <w:jc w:val="both"/>
              <w:rPr>
                <w:rFonts w:ascii="Calibri" w:hAnsi="Calibri" w:cs="Calibri"/>
                <w:b/>
                <w:bCs/>
                <w:szCs w:val="24"/>
              </w:rPr>
            </w:pPr>
          </w:p>
          <w:p w14:paraId="44A057F8" w14:textId="77777777" w:rsidR="00274365" w:rsidRPr="00274365" w:rsidRDefault="00274365" w:rsidP="00274365">
            <w:pPr>
              <w:jc w:val="both"/>
              <w:rPr>
                <w:rFonts w:ascii="Calibri" w:hAnsi="Calibri" w:cs="Calibri"/>
                <w:b/>
                <w:bCs/>
                <w:i/>
                <w:szCs w:val="24"/>
              </w:rPr>
            </w:pPr>
          </w:p>
        </w:tc>
      </w:tr>
      <w:tr w:rsidR="00274365" w:rsidRPr="00274365" w14:paraId="62295F4C" w14:textId="77777777" w:rsidTr="00274365">
        <w:tc>
          <w:tcPr>
            <w:tcW w:w="14142" w:type="dxa"/>
          </w:tcPr>
          <w:p w14:paraId="14DE7DA3"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Comments / evidence</w:t>
            </w:r>
          </w:p>
          <w:p w14:paraId="36868858" w14:textId="77777777" w:rsidR="00274365" w:rsidRPr="00274365" w:rsidRDefault="00274365" w:rsidP="00274365">
            <w:pPr>
              <w:jc w:val="both"/>
              <w:rPr>
                <w:rFonts w:ascii="Calibri" w:hAnsi="Calibri" w:cs="Calibri"/>
                <w:b/>
                <w:bCs/>
                <w:szCs w:val="24"/>
              </w:rPr>
            </w:pPr>
          </w:p>
        </w:tc>
      </w:tr>
      <w:tr w:rsidR="00274365" w:rsidRPr="00274365" w14:paraId="74E1CA8F" w14:textId="77777777" w:rsidTr="00274365">
        <w:tc>
          <w:tcPr>
            <w:tcW w:w="14142" w:type="dxa"/>
          </w:tcPr>
          <w:p w14:paraId="6839E3D0" w14:textId="77777777" w:rsidR="00274365" w:rsidRPr="00274365" w:rsidRDefault="00274365" w:rsidP="00274365">
            <w:pPr>
              <w:jc w:val="both"/>
              <w:rPr>
                <w:rFonts w:ascii="Calibri" w:hAnsi="Calibri" w:cs="Calibri"/>
                <w:b/>
                <w:bCs/>
                <w:szCs w:val="24"/>
              </w:rPr>
            </w:pPr>
          </w:p>
          <w:p w14:paraId="0FE59069" w14:textId="77777777" w:rsidR="00274365" w:rsidRPr="00274365" w:rsidRDefault="00274365" w:rsidP="00274365">
            <w:pPr>
              <w:jc w:val="both"/>
              <w:rPr>
                <w:rFonts w:ascii="Calibri" w:hAnsi="Calibri" w:cs="Calibri"/>
                <w:b/>
                <w:bCs/>
                <w:szCs w:val="24"/>
              </w:rPr>
            </w:pPr>
          </w:p>
        </w:tc>
      </w:tr>
      <w:tr w:rsidR="00274365" w:rsidRPr="00274365" w14:paraId="53D58C61" w14:textId="77777777" w:rsidTr="00274365">
        <w:tc>
          <w:tcPr>
            <w:tcW w:w="14142" w:type="dxa"/>
            <w:shd w:val="clear" w:color="auto" w:fill="EEECE1" w:themeFill="background2"/>
          </w:tcPr>
          <w:p w14:paraId="1524B58E" w14:textId="77777777" w:rsidR="00274365" w:rsidRPr="00274365" w:rsidRDefault="00274365" w:rsidP="00274365">
            <w:pPr>
              <w:jc w:val="both"/>
              <w:rPr>
                <w:rFonts w:ascii="Calibri" w:hAnsi="Calibri" w:cs="Calibri"/>
                <w:b/>
                <w:bCs/>
                <w:szCs w:val="24"/>
              </w:rPr>
            </w:pPr>
          </w:p>
          <w:p w14:paraId="3C55C7C0"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Please indicate any unmet competencies, and the record required action and timescales for review / re-assessment of these competencies.</w:t>
            </w:r>
          </w:p>
          <w:p w14:paraId="41DCEF4F" w14:textId="77777777" w:rsidR="00274365" w:rsidRPr="00274365" w:rsidRDefault="00274365" w:rsidP="00274365">
            <w:pPr>
              <w:jc w:val="both"/>
              <w:rPr>
                <w:rFonts w:ascii="Calibri" w:hAnsi="Calibri" w:cs="Calibri"/>
                <w:b/>
                <w:bCs/>
                <w:szCs w:val="24"/>
              </w:rPr>
            </w:pPr>
          </w:p>
        </w:tc>
      </w:tr>
      <w:tr w:rsidR="00274365" w:rsidRPr="00274365" w14:paraId="2DF47E0E" w14:textId="77777777" w:rsidTr="00274365">
        <w:tc>
          <w:tcPr>
            <w:tcW w:w="14142" w:type="dxa"/>
            <w:shd w:val="clear" w:color="auto" w:fill="EEECE1" w:themeFill="background2"/>
          </w:tcPr>
          <w:p w14:paraId="4277478B" w14:textId="77777777" w:rsidR="00274365" w:rsidRPr="00274365" w:rsidRDefault="00274365" w:rsidP="00274365">
            <w:pPr>
              <w:jc w:val="both"/>
              <w:rPr>
                <w:rFonts w:ascii="Calibri" w:hAnsi="Calibri" w:cs="Calibri"/>
                <w:b/>
                <w:bCs/>
                <w:szCs w:val="24"/>
              </w:rPr>
            </w:pPr>
            <w:r w:rsidRPr="00274365">
              <w:rPr>
                <w:rFonts w:ascii="Calibri" w:hAnsi="Calibri" w:cs="Calibri"/>
                <w:b/>
                <w:bCs/>
                <w:szCs w:val="24"/>
              </w:rPr>
              <w:t>Comments:</w:t>
            </w:r>
          </w:p>
          <w:p w14:paraId="75008552" w14:textId="77777777" w:rsidR="00274365" w:rsidRDefault="00274365" w:rsidP="00274365">
            <w:pPr>
              <w:jc w:val="both"/>
              <w:rPr>
                <w:rFonts w:ascii="Calibri" w:hAnsi="Calibri" w:cs="Calibri"/>
                <w:b/>
                <w:bCs/>
                <w:szCs w:val="24"/>
              </w:rPr>
            </w:pPr>
          </w:p>
          <w:p w14:paraId="30079539" w14:textId="77777777" w:rsidR="00274365" w:rsidRPr="00274365" w:rsidRDefault="00274365" w:rsidP="00274365">
            <w:pPr>
              <w:jc w:val="both"/>
              <w:rPr>
                <w:rFonts w:ascii="Calibri" w:hAnsi="Calibri" w:cs="Calibri"/>
                <w:b/>
                <w:bCs/>
                <w:szCs w:val="24"/>
              </w:rPr>
            </w:pPr>
          </w:p>
        </w:tc>
      </w:tr>
      <w:tr w:rsidR="00274365" w:rsidRPr="00274365" w14:paraId="075C8919" w14:textId="77777777" w:rsidTr="00274365">
        <w:tc>
          <w:tcPr>
            <w:tcW w:w="14142" w:type="dxa"/>
            <w:shd w:val="clear" w:color="auto" w:fill="EEECE1" w:themeFill="background2"/>
          </w:tcPr>
          <w:p w14:paraId="1794AA77" w14:textId="77777777" w:rsidR="00274365" w:rsidRDefault="007D2126" w:rsidP="00274365">
            <w:pPr>
              <w:jc w:val="both"/>
              <w:rPr>
                <w:rFonts w:ascii="Calibri" w:hAnsi="Calibri" w:cs="Calibri"/>
                <w:b/>
                <w:bCs/>
                <w:szCs w:val="24"/>
              </w:rPr>
            </w:pPr>
            <w:r>
              <w:rPr>
                <w:rFonts w:ascii="Calibri" w:hAnsi="Calibri" w:cs="Calibri"/>
                <w:b/>
                <w:bCs/>
                <w:szCs w:val="24"/>
              </w:rPr>
              <w:t>Signed Manager/Supervisor:                                                                                                                                                         Date:</w:t>
            </w:r>
          </w:p>
          <w:p w14:paraId="3D5C66BB" w14:textId="77777777" w:rsidR="00274365" w:rsidRDefault="00274365" w:rsidP="00274365">
            <w:pPr>
              <w:jc w:val="both"/>
              <w:rPr>
                <w:rFonts w:ascii="Calibri" w:hAnsi="Calibri" w:cs="Calibri"/>
                <w:b/>
                <w:bCs/>
                <w:szCs w:val="24"/>
              </w:rPr>
            </w:pPr>
          </w:p>
          <w:p w14:paraId="1CDDE30F" w14:textId="77777777" w:rsidR="00274365" w:rsidRPr="00274365" w:rsidRDefault="00274365" w:rsidP="00274365">
            <w:pPr>
              <w:jc w:val="both"/>
              <w:rPr>
                <w:rFonts w:ascii="Calibri" w:hAnsi="Calibri" w:cs="Calibri"/>
                <w:b/>
                <w:bCs/>
                <w:szCs w:val="24"/>
              </w:rPr>
            </w:pPr>
          </w:p>
        </w:tc>
      </w:tr>
    </w:tbl>
    <w:p w14:paraId="32D6C379" w14:textId="77777777" w:rsidR="00274365" w:rsidRDefault="00274365" w:rsidP="002846C4"/>
    <w:sectPr w:rsidR="00274365" w:rsidSect="002846C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81C0" w14:textId="77777777" w:rsidR="00C330A3" w:rsidRDefault="00C330A3" w:rsidP="00C330A3">
      <w:pPr>
        <w:spacing w:after="0" w:line="240" w:lineRule="auto"/>
      </w:pPr>
      <w:r>
        <w:separator/>
      </w:r>
    </w:p>
  </w:endnote>
  <w:endnote w:type="continuationSeparator" w:id="0">
    <w:p w14:paraId="734FDEF8" w14:textId="77777777" w:rsidR="00C330A3" w:rsidRDefault="00C330A3" w:rsidP="00C3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264387943"/>
      <w:docPartObj>
        <w:docPartGallery w:val="Page Numbers (Bottom of Page)"/>
        <w:docPartUnique/>
      </w:docPartObj>
    </w:sdtPr>
    <w:sdtEndPr/>
    <w:sdtContent>
      <w:sdt>
        <w:sdtPr>
          <w:rPr>
            <w:color w:val="808080" w:themeColor="background1" w:themeShade="80"/>
            <w:spacing w:val="60"/>
          </w:rPr>
          <w:id w:val="-707027417"/>
          <w:docPartObj>
            <w:docPartGallery w:val="Page Numbers (Top of Page)"/>
            <w:docPartUnique/>
          </w:docPartObj>
        </w:sdtPr>
        <w:sdtEndPr/>
        <w:sdtContent>
          <w:p w14:paraId="634F2A36" w14:textId="77777777" w:rsidR="002370DA" w:rsidRPr="001D7513" w:rsidRDefault="002370DA" w:rsidP="002370DA">
            <w:pPr>
              <w:pStyle w:val="Footer"/>
              <w:jc w:val="right"/>
              <w:rPr>
                <w:color w:val="808080" w:themeColor="background1" w:themeShade="80"/>
                <w:spacing w:val="60"/>
              </w:rPr>
            </w:pPr>
            <w:r w:rsidRPr="00C67EB3">
              <w:rPr>
                <w:rFonts w:ascii="Segoe UI" w:eastAsiaTheme="majorEastAsia" w:hAnsi="Segoe UI" w:cs="Segoe UI"/>
                <w:noProof/>
                <w:color w:val="7030A0"/>
                <w:sz w:val="52"/>
                <w:lang w:eastAsia="en-GB"/>
              </w:rPr>
              <mc:AlternateContent>
                <mc:Choice Requires="wps">
                  <w:drawing>
                    <wp:anchor distT="0" distB="0" distL="114300" distR="114300" simplePos="0" relativeHeight="251672064" behindDoc="0" locked="0" layoutInCell="1" allowOverlap="1" wp14:anchorId="7057E839" wp14:editId="7774D946">
                      <wp:simplePos x="0" y="0"/>
                      <wp:positionH relativeFrom="margin">
                        <wp:align>center</wp:align>
                      </wp:positionH>
                      <wp:positionV relativeFrom="margin">
                        <wp:posOffset>8777605</wp:posOffset>
                      </wp:positionV>
                      <wp:extent cx="7560945" cy="0"/>
                      <wp:effectExtent l="0" t="0" r="20955" b="19050"/>
                      <wp:wrapSquare wrapText="bothSides"/>
                      <wp:docPr id="11" name="Straight Connector 11"/>
                      <wp:cNvGraphicFramePr/>
                      <a:graphic xmlns:a="http://schemas.openxmlformats.org/drawingml/2006/main">
                        <a:graphicData uri="http://schemas.microsoft.com/office/word/2010/wordprocessingShape">
                          <wps:wsp>
                            <wps:cNvCnPr/>
                            <wps:spPr>
                              <a:xfrm>
                                <a:off x="0" y="0"/>
                                <a:ext cx="7560945" cy="0"/>
                              </a:xfrm>
                              <a:prstGeom prst="line">
                                <a:avLst/>
                              </a:prstGeom>
                              <a:ln>
                                <a:solidFill>
                                  <a:srgbClr val="A5A5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0934F" id="Straight Connector 11" o:spid="_x0000_s1026" style="position:absolute;z-index:251672064;visibility:visible;mso-wrap-style:square;mso-wrap-distance-left:9pt;mso-wrap-distance-top:0;mso-wrap-distance-right:9pt;mso-wrap-distance-bottom:0;mso-position-horizontal:center;mso-position-horizontal-relative:margin;mso-position-vertical:absolute;mso-position-vertical-relative:margin" from="0,691.15pt" to="595.35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" strokecolor="#a5a5a5">
                      <w10:wrap type="square" anchorx="margin" anchory="margin"/>
                    </v:line>
                  </w:pict>
                </mc:Fallback>
              </mc:AlternateContent>
            </w:r>
            <w:r w:rsidRPr="00C67EB3">
              <w:rPr>
                <w:color w:val="808080" w:themeColor="background1" w:themeShade="80"/>
                <w:spacing w:val="40"/>
                <w:sz w:val="22"/>
              </w:rPr>
              <w:t xml:space="preserve">Page </w:t>
            </w:r>
            <w:r w:rsidRPr="00C67EB3">
              <w:rPr>
                <w:b/>
                <w:bCs/>
                <w:spacing w:val="40"/>
                <w:sz w:val="22"/>
                <w:szCs w:val="24"/>
              </w:rPr>
              <w:fldChar w:fldCharType="begin"/>
            </w:r>
            <w:r w:rsidRPr="00C67EB3">
              <w:rPr>
                <w:b/>
                <w:bCs/>
                <w:spacing w:val="40"/>
                <w:sz w:val="22"/>
              </w:rPr>
              <w:instrText xml:space="preserve"> PAGE </w:instrText>
            </w:r>
            <w:r w:rsidRPr="00C67EB3">
              <w:rPr>
                <w:b/>
                <w:bCs/>
                <w:spacing w:val="40"/>
                <w:sz w:val="22"/>
                <w:szCs w:val="24"/>
              </w:rPr>
              <w:fldChar w:fldCharType="separate"/>
            </w:r>
            <w:r w:rsidR="00B220D4">
              <w:rPr>
                <w:b/>
                <w:bCs/>
                <w:noProof/>
                <w:spacing w:val="40"/>
                <w:sz w:val="22"/>
              </w:rPr>
              <w:t>3</w:t>
            </w:r>
            <w:r w:rsidRPr="00C67EB3">
              <w:rPr>
                <w:b/>
                <w:bCs/>
                <w:spacing w:val="40"/>
                <w:sz w:val="22"/>
                <w:szCs w:val="24"/>
              </w:rPr>
              <w:fldChar w:fldCharType="end"/>
            </w:r>
            <w:r w:rsidRPr="00C67EB3">
              <w:rPr>
                <w:color w:val="808080" w:themeColor="background1" w:themeShade="80"/>
                <w:spacing w:val="40"/>
                <w:sz w:val="22"/>
              </w:rPr>
              <w:t xml:space="preserve"> of </w:t>
            </w:r>
            <w:r w:rsidRPr="00C67EB3">
              <w:rPr>
                <w:b/>
                <w:bCs/>
                <w:spacing w:val="40"/>
                <w:sz w:val="22"/>
                <w:szCs w:val="24"/>
              </w:rPr>
              <w:fldChar w:fldCharType="begin"/>
            </w:r>
            <w:r w:rsidRPr="00C67EB3">
              <w:rPr>
                <w:b/>
                <w:bCs/>
                <w:spacing w:val="40"/>
                <w:sz w:val="22"/>
              </w:rPr>
              <w:instrText xml:space="preserve"> NUMPAGES  </w:instrText>
            </w:r>
            <w:r w:rsidRPr="00C67EB3">
              <w:rPr>
                <w:b/>
                <w:bCs/>
                <w:spacing w:val="40"/>
                <w:sz w:val="22"/>
                <w:szCs w:val="24"/>
              </w:rPr>
              <w:fldChar w:fldCharType="separate"/>
            </w:r>
            <w:r w:rsidR="00B220D4">
              <w:rPr>
                <w:b/>
                <w:bCs/>
                <w:noProof/>
                <w:spacing w:val="40"/>
                <w:sz w:val="22"/>
              </w:rPr>
              <w:t>3</w:t>
            </w:r>
            <w:r w:rsidRPr="00C67EB3">
              <w:rPr>
                <w:b/>
                <w:bCs/>
                <w:spacing w:val="40"/>
                <w:sz w:val="22"/>
                <w:szCs w:val="24"/>
              </w:rPr>
              <w:fldChar w:fldCharType="end"/>
            </w:r>
          </w:p>
        </w:sdtContent>
      </w:sdt>
    </w:sdtContent>
  </w:sdt>
  <w:p w14:paraId="6F13467C" w14:textId="76DA35C4" w:rsidR="009B7AB6" w:rsidRDefault="007D2126" w:rsidP="002370DA">
    <w:pPr>
      <w:pStyle w:val="Footer"/>
      <w:rPr>
        <w:b/>
        <w:sz w:val="18"/>
        <w:szCs w:val="20"/>
      </w:rPr>
    </w:pPr>
    <w:r>
      <w:rPr>
        <w:b/>
        <w:sz w:val="18"/>
        <w:szCs w:val="20"/>
      </w:rPr>
      <w:t>LLR Safeguarding Competency</w:t>
    </w:r>
    <w:r w:rsidR="002370DA" w:rsidRPr="00B25926">
      <w:rPr>
        <w:b/>
        <w:sz w:val="18"/>
        <w:szCs w:val="20"/>
      </w:rPr>
      <w:t xml:space="preserve"> </w:t>
    </w:r>
    <w:r w:rsidR="002370DA">
      <w:rPr>
        <w:b/>
        <w:sz w:val="18"/>
        <w:szCs w:val="20"/>
      </w:rPr>
      <w:t>Evidence Log –</w:t>
    </w:r>
    <w:r w:rsidR="005830C7">
      <w:rPr>
        <w:b/>
        <w:sz w:val="18"/>
        <w:szCs w:val="20"/>
      </w:rPr>
      <w:t xml:space="preserve"> </w:t>
    </w:r>
    <w:r w:rsidR="002B5BD1">
      <w:rPr>
        <w:b/>
        <w:sz w:val="18"/>
        <w:szCs w:val="20"/>
      </w:rPr>
      <w:t>October</w:t>
    </w:r>
    <w:r w:rsidR="00CC7D70">
      <w:rPr>
        <w:b/>
        <w:sz w:val="18"/>
        <w:szCs w:val="20"/>
      </w:rPr>
      <w:t xml:space="preserve"> </w:t>
    </w:r>
    <w:r>
      <w:rPr>
        <w:b/>
        <w:sz w:val="18"/>
        <w:szCs w:val="20"/>
      </w:rPr>
      <w:t>20</w:t>
    </w:r>
    <w:r w:rsidR="00CC7D70">
      <w:rPr>
        <w:b/>
        <w:sz w:val="18"/>
        <w:szCs w:val="20"/>
      </w:rPr>
      <w:t>2</w:t>
    </w:r>
    <w:r w:rsidR="002B5BD1">
      <w:rPr>
        <w:b/>
        <w:sz w:val="18"/>
        <w:szCs w:val="20"/>
      </w:rPr>
      <w:t>2</w:t>
    </w:r>
    <w:r w:rsidR="002370DA" w:rsidRPr="00B25926">
      <w:rPr>
        <w:b/>
        <w:sz w:val="18"/>
        <w:szCs w:val="20"/>
      </w:rPr>
      <w:t xml:space="preserve"> </w:t>
    </w:r>
  </w:p>
  <w:p w14:paraId="51840054" w14:textId="77777777" w:rsidR="00663B9A" w:rsidRDefault="007D2126" w:rsidP="002370DA">
    <w:pPr>
      <w:pStyle w:val="Footer"/>
    </w:pPr>
    <w:r>
      <w:rPr>
        <w:rFonts w:asciiTheme="majorHAnsi" w:eastAsiaTheme="majorEastAsia" w:hAnsiTheme="majorHAnsi" w:cstheme="majorBidi"/>
        <w:noProof/>
        <w:sz w:val="22"/>
        <w:lang w:eastAsia="en-GB"/>
      </w:rPr>
      <mc:AlternateContent>
        <mc:Choice Requires="wps">
          <w:drawing>
            <wp:anchor distT="0" distB="0" distL="114300" distR="114300" simplePos="0" relativeHeight="251659264" behindDoc="1" locked="0" layoutInCell="0" allowOverlap="1" wp14:anchorId="58C05B53" wp14:editId="667C5398">
              <wp:simplePos x="0" y="0"/>
              <wp:positionH relativeFrom="margin">
                <wp:posOffset>701675</wp:posOffset>
              </wp:positionH>
              <wp:positionV relativeFrom="margin">
                <wp:posOffset>6155055</wp:posOffset>
              </wp:positionV>
              <wp:extent cx="7472045" cy="36195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72045" cy="361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9FE342" w14:textId="77777777" w:rsidR="007D2126" w:rsidRDefault="007D2126" w:rsidP="007D2126">
                          <w:pPr>
                            <w:pStyle w:val="NormalWeb"/>
                            <w:spacing w:before="0" w:beforeAutospacing="0" w:after="0" w:afterAutospacing="0"/>
                            <w:jc w:val="center"/>
                          </w:pPr>
                          <w:r>
                            <w:rPr>
                              <w:rFonts w:ascii="Calibri" w:hAnsi="Calibri" w:cs="Calibri"/>
                              <w:color w:val="404040" w:themeColor="text1" w:themeTint="BF"/>
                              <w:sz w:val="2"/>
                              <w:szCs w:val="2"/>
                              <w14:textFill>
                                <w14:solidFill>
                                  <w14:schemeClr w14:val="tx1">
                                    <w14:alpha w14:val="50000"/>
                                    <w14:lumMod w14:val="75000"/>
                                    <w14:lumOff w14:val="25000"/>
                                  </w14:schemeClr>
                                </w14:solidFill>
                              </w14:textFill>
                            </w:rPr>
                            <w:t>Safeguarding Children Learning, Development &amp; Training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C05B53" id="_x0000_t202" coordsize="21600,21600" o:spt="202" path="m,l,21600r21600,l21600,xe">
              <v:stroke joinstyle="miter"/>
              <v:path gradientshapeok="t" o:connecttype="rect"/>
            </v:shapetype>
            <v:shape id="WordArt 1" o:spid="_x0000_s1026" type="#_x0000_t202" style="position:absolute;margin-left:55.25pt;margin-top:484.65pt;width:588.3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" o:allowincell="f" filled="f" stroked="f">
              <v:stroke joinstyle="round"/>
              <o:lock v:ext="edit" shapetype="t"/>
              <v:textbox style="mso-fit-shape-to-text:t">
                <w:txbxContent>
                  <w:p w14:paraId="4A9FE342" w14:textId="77777777" w:rsidR="007D2126" w:rsidRDefault="007D2126" w:rsidP="007D2126">
                    <w:pPr>
                      <w:pStyle w:val="NormalWeb"/>
                      <w:spacing w:before="0" w:beforeAutospacing="0" w:after="0" w:afterAutospacing="0"/>
                      <w:jc w:val="center"/>
                    </w:pPr>
                    <w:r>
                      <w:rPr>
                        <w:rFonts w:ascii="Calibri" w:hAnsi="Calibri" w:cs="Calibri"/>
                        <w:color w:val="404040" w:themeColor="text1" w:themeTint="BF"/>
                        <w:sz w:val="2"/>
                        <w:szCs w:val="2"/>
                        <w14:textFill>
                          <w14:solidFill>
                            <w14:schemeClr w14:val="tx1">
                              <w14:alpha w14:val="50000"/>
                              <w14:lumMod w14:val="75000"/>
                              <w14:lumOff w14:val="25000"/>
                            </w14:schemeClr>
                          </w14:solidFill>
                        </w14:textFill>
                      </w:rPr>
                      <w:t>Safeguarding Children Learning, Development &amp; Training</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C994" w14:textId="77777777" w:rsidR="00C330A3" w:rsidRDefault="00C330A3" w:rsidP="00C330A3">
      <w:pPr>
        <w:spacing w:after="0" w:line="240" w:lineRule="auto"/>
      </w:pPr>
      <w:r>
        <w:separator/>
      </w:r>
    </w:p>
  </w:footnote>
  <w:footnote w:type="continuationSeparator" w:id="0">
    <w:p w14:paraId="5DF6CA91" w14:textId="77777777" w:rsidR="00C330A3" w:rsidRDefault="00C330A3" w:rsidP="00C3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5FDB" w14:textId="71C1164C" w:rsidR="002370DA" w:rsidRDefault="00CC7D70" w:rsidP="002370DA">
    <w:pPr>
      <w:pStyle w:val="Header"/>
    </w:pPr>
    <w:r w:rsidRPr="007C4446">
      <w:rPr>
        <w:rFonts w:ascii="Segoe UI" w:eastAsiaTheme="majorEastAsia" w:hAnsi="Segoe UI" w:cs="Segoe UI"/>
        <w:noProof/>
        <w:color w:val="7030A0"/>
        <w:sz w:val="56"/>
        <w:lang w:eastAsia="en-GB"/>
      </w:rPr>
      <w:drawing>
        <wp:anchor distT="0" distB="0" distL="114300" distR="114300" simplePos="0" relativeHeight="251657216" behindDoc="0" locked="0" layoutInCell="1" allowOverlap="1" wp14:anchorId="3AC5C463" wp14:editId="62607266">
          <wp:simplePos x="0" y="0"/>
          <wp:positionH relativeFrom="margin">
            <wp:posOffset>7088089</wp:posOffset>
          </wp:positionH>
          <wp:positionV relativeFrom="paragraph">
            <wp:posOffset>-335915</wp:posOffset>
          </wp:positionV>
          <wp:extent cx="1649512" cy="666750"/>
          <wp:effectExtent l="0" t="0" r="825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98" cy="667230"/>
                  </a:xfrm>
                  <a:prstGeom prst="rect">
                    <a:avLst/>
                  </a:prstGeom>
                  <a:noFill/>
                </pic:spPr>
              </pic:pic>
            </a:graphicData>
          </a:graphic>
          <wp14:sizeRelH relativeFrom="margin">
            <wp14:pctWidth>0</wp14:pctWidth>
          </wp14:sizeRelH>
          <wp14:sizeRelV relativeFrom="margin">
            <wp14:pctHeight>0</wp14:pctHeight>
          </wp14:sizeRelV>
        </wp:anchor>
      </w:drawing>
    </w:r>
    <w:r w:rsidR="002370DA" w:rsidRPr="007C4446">
      <w:rPr>
        <w:rFonts w:ascii="Segoe UI" w:eastAsiaTheme="majorEastAsia" w:hAnsi="Segoe UI" w:cs="Segoe UI"/>
        <w:noProof/>
        <w:color w:val="7030A0"/>
        <w:sz w:val="56"/>
        <w:lang w:eastAsia="en-GB"/>
      </w:rPr>
      <w:drawing>
        <wp:anchor distT="0" distB="0" distL="114300" distR="114300" simplePos="0" relativeHeight="251656192" behindDoc="0" locked="0" layoutInCell="1" allowOverlap="1" wp14:anchorId="3761D9A8" wp14:editId="2ABEB113">
          <wp:simplePos x="0" y="0"/>
          <wp:positionH relativeFrom="margin">
            <wp:posOffset>438150</wp:posOffset>
          </wp:positionH>
          <wp:positionV relativeFrom="paragraph">
            <wp:posOffset>-335915</wp:posOffset>
          </wp:positionV>
          <wp:extent cx="1447800" cy="753628"/>
          <wp:effectExtent l="0" t="0" r="0" b="889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189" cy="76163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D76"/>
    <w:multiLevelType w:val="hybridMultilevel"/>
    <w:tmpl w:val="0E7870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000CB2"/>
    <w:multiLevelType w:val="hybridMultilevel"/>
    <w:tmpl w:val="D2048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961351"/>
    <w:multiLevelType w:val="hybridMultilevel"/>
    <w:tmpl w:val="2654AF36"/>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5352245"/>
    <w:multiLevelType w:val="hybridMultilevel"/>
    <w:tmpl w:val="FF9A48F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B71BBA"/>
    <w:multiLevelType w:val="hybridMultilevel"/>
    <w:tmpl w:val="BE2404B4"/>
    <w:lvl w:ilvl="0" w:tplc="08090017">
      <w:start w:val="1"/>
      <w:numFmt w:val="lowerLetter"/>
      <w:lvlText w:val="%1)"/>
      <w:lvlJc w:val="left"/>
      <w:pPr>
        <w:ind w:left="502"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3"/>
    <w:rsid w:val="000014D1"/>
    <w:rsid w:val="00062E4B"/>
    <w:rsid w:val="001A6A82"/>
    <w:rsid w:val="002370DA"/>
    <w:rsid w:val="00257326"/>
    <w:rsid w:val="00274365"/>
    <w:rsid w:val="002846C4"/>
    <w:rsid w:val="002B5BD1"/>
    <w:rsid w:val="003315C3"/>
    <w:rsid w:val="00397C10"/>
    <w:rsid w:val="004D2904"/>
    <w:rsid w:val="005830C7"/>
    <w:rsid w:val="005D2DAE"/>
    <w:rsid w:val="00663B9A"/>
    <w:rsid w:val="007452CF"/>
    <w:rsid w:val="007D2126"/>
    <w:rsid w:val="008701F9"/>
    <w:rsid w:val="008925D1"/>
    <w:rsid w:val="008D2597"/>
    <w:rsid w:val="008E0D9C"/>
    <w:rsid w:val="008E6181"/>
    <w:rsid w:val="00916546"/>
    <w:rsid w:val="009B7AB6"/>
    <w:rsid w:val="00B220D4"/>
    <w:rsid w:val="00B52048"/>
    <w:rsid w:val="00B779CB"/>
    <w:rsid w:val="00C330A3"/>
    <w:rsid w:val="00CC7D70"/>
    <w:rsid w:val="00D543F5"/>
    <w:rsid w:val="00DB2BAF"/>
    <w:rsid w:val="00DE6B51"/>
    <w:rsid w:val="00F139EC"/>
    <w:rsid w:val="00FA0B23"/>
    <w:rsid w:val="00FB2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B60EE4"/>
  <w15:docId w15:val="{AAA9A61D-7950-4776-A20D-63866F5A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0A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0A3"/>
    <w:pPr>
      <w:spacing w:after="0" w:line="240" w:lineRule="auto"/>
      <w:ind w:left="720"/>
      <w:contextualSpacing/>
    </w:pPr>
    <w:rPr>
      <w:rFonts w:eastAsia="Times New Roman" w:cs="Times New Roman"/>
      <w:szCs w:val="24"/>
      <w:lang w:eastAsia="en-GB"/>
    </w:rPr>
  </w:style>
  <w:style w:type="paragraph" w:styleId="FootnoteText">
    <w:name w:val="footnote text"/>
    <w:basedOn w:val="Normal"/>
    <w:link w:val="FootnoteTextChar"/>
    <w:uiPriority w:val="99"/>
    <w:unhideWhenUsed/>
    <w:rsid w:val="00C330A3"/>
    <w:pPr>
      <w:spacing w:after="0" w:line="240" w:lineRule="auto"/>
    </w:pPr>
    <w:rPr>
      <w:sz w:val="20"/>
      <w:szCs w:val="20"/>
    </w:rPr>
  </w:style>
  <w:style w:type="character" w:customStyle="1" w:styleId="FootnoteTextChar">
    <w:name w:val="Footnote Text Char"/>
    <w:basedOn w:val="DefaultParagraphFont"/>
    <w:link w:val="FootnoteText"/>
    <w:uiPriority w:val="99"/>
    <w:rsid w:val="00C330A3"/>
    <w:rPr>
      <w:rFonts w:ascii="Arial" w:hAnsi="Arial"/>
      <w:sz w:val="20"/>
      <w:szCs w:val="20"/>
    </w:rPr>
  </w:style>
  <w:style w:type="character" w:styleId="FootnoteReference">
    <w:name w:val="footnote reference"/>
    <w:basedOn w:val="DefaultParagraphFont"/>
    <w:uiPriority w:val="99"/>
    <w:semiHidden/>
    <w:unhideWhenUsed/>
    <w:rsid w:val="00C330A3"/>
    <w:rPr>
      <w:vertAlign w:val="superscript"/>
    </w:rPr>
  </w:style>
  <w:style w:type="paragraph" w:styleId="Header">
    <w:name w:val="header"/>
    <w:basedOn w:val="Normal"/>
    <w:link w:val="HeaderChar"/>
    <w:uiPriority w:val="99"/>
    <w:unhideWhenUsed/>
    <w:rsid w:val="009B7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AB6"/>
    <w:rPr>
      <w:rFonts w:ascii="Arial" w:hAnsi="Arial"/>
      <w:sz w:val="24"/>
    </w:rPr>
  </w:style>
  <w:style w:type="paragraph" w:styleId="Footer">
    <w:name w:val="footer"/>
    <w:basedOn w:val="Normal"/>
    <w:link w:val="FooterChar"/>
    <w:uiPriority w:val="99"/>
    <w:unhideWhenUsed/>
    <w:rsid w:val="009B7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AB6"/>
    <w:rPr>
      <w:rFonts w:ascii="Arial" w:hAnsi="Arial"/>
      <w:sz w:val="24"/>
    </w:rPr>
  </w:style>
  <w:style w:type="paragraph" w:styleId="BalloonText">
    <w:name w:val="Balloon Text"/>
    <w:basedOn w:val="Normal"/>
    <w:link w:val="BalloonTextChar"/>
    <w:uiPriority w:val="99"/>
    <w:semiHidden/>
    <w:unhideWhenUsed/>
    <w:rsid w:val="009B7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B6"/>
    <w:rPr>
      <w:rFonts w:ascii="Tahoma" w:hAnsi="Tahoma" w:cs="Tahoma"/>
      <w:sz w:val="16"/>
      <w:szCs w:val="16"/>
    </w:rPr>
  </w:style>
  <w:style w:type="paragraph" w:styleId="Title">
    <w:name w:val="Title"/>
    <w:basedOn w:val="Normal"/>
    <w:next w:val="Normal"/>
    <w:link w:val="TitleChar"/>
    <w:uiPriority w:val="10"/>
    <w:qFormat/>
    <w:rsid w:val="009B7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AB6"/>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274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126"/>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2B5BD1"/>
    <w:rPr>
      <w:color w:val="0000FF" w:themeColor="hyperlink"/>
      <w:u w:val="single"/>
    </w:rPr>
  </w:style>
  <w:style w:type="character" w:styleId="UnresolvedMention">
    <w:name w:val="Unresolved Mention"/>
    <w:basedOn w:val="DefaultParagraphFont"/>
    <w:uiPriority w:val="99"/>
    <w:semiHidden/>
    <w:unhideWhenUsed/>
    <w:rsid w:val="002B5BD1"/>
    <w:rPr>
      <w:color w:val="605E5C"/>
      <w:shd w:val="clear" w:color="auto" w:fill="E1DFDD"/>
    </w:rPr>
  </w:style>
  <w:style w:type="character" w:styleId="CommentReference">
    <w:name w:val="annotation reference"/>
    <w:basedOn w:val="DefaultParagraphFont"/>
    <w:uiPriority w:val="99"/>
    <w:semiHidden/>
    <w:unhideWhenUsed/>
    <w:rsid w:val="00257326"/>
    <w:rPr>
      <w:sz w:val="16"/>
      <w:szCs w:val="16"/>
    </w:rPr>
  </w:style>
  <w:style w:type="paragraph" w:styleId="CommentText">
    <w:name w:val="annotation text"/>
    <w:basedOn w:val="Normal"/>
    <w:link w:val="CommentTextChar"/>
    <w:uiPriority w:val="99"/>
    <w:semiHidden/>
    <w:unhideWhenUsed/>
    <w:rsid w:val="00257326"/>
    <w:pPr>
      <w:spacing w:line="240" w:lineRule="auto"/>
    </w:pPr>
    <w:rPr>
      <w:sz w:val="20"/>
      <w:szCs w:val="20"/>
    </w:rPr>
  </w:style>
  <w:style w:type="character" w:customStyle="1" w:styleId="CommentTextChar">
    <w:name w:val="Comment Text Char"/>
    <w:basedOn w:val="DefaultParagraphFont"/>
    <w:link w:val="CommentText"/>
    <w:uiPriority w:val="99"/>
    <w:semiHidden/>
    <w:rsid w:val="002573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7326"/>
    <w:rPr>
      <w:b/>
      <w:bCs/>
    </w:rPr>
  </w:style>
  <w:style w:type="character" w:customStyle="1" w:styleId="CommentSubjectChar">
    <w:name w:val="Comment Subject Char"/>
    <w:basedOn w:val="CommentTextChar"/>
    <w:link w:val="CommentSubject"/>
    <w:uiPriority w:val="99"/>
    <w:semiHidden/>
    <w:rsid w:val="002573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1214">
      <w:bodyDiv w:val="1"/>
      <w:marLeft w:val="0"/>
      <w:marRight w:val="0"/>
      <w:marTop w:val="0"/>
      <w:marBottom w:val="0"/>
      <w:divBdr>
        <w:top w:val="none" w:sz="0" w:space="0" w:color="auto"/>
        <w:left w:val="none" w:sz="0" w:space="0" w:color="auto"/>
        <w:bottom w:val="none" w:sz="0" w:space="0" w:color="auto"/>
        <w:right w:val="none" w:sz="0" w:space="0" w:color="auto"/>
      </w:divBdr>
    </w:div>
    <w:div w:id="1220480074">
      <w:bodyDiv w:val="1"/>
      <w:marLeft w:val="0"/>
      <w:marRight w:val="0"/>
      <w:marTop w:val="0"/>
      <w:marBottom w:val="0"/>
      <w:divBdr>
        <w:top w:val="none" w:sz="0" w:space="0" w:color="auto"/>
        <w:left w:val="none" w:sz="0" w:space="0" w:color="auto"/>
        <w:bottom w:val="none" w:sz="0" w:space="0" w:color="auto"/>
        <w:right w:val="none" w:sz="0" w:space="0" w:color="auto"/>
      </w:divBdr>
    </w:div>
    <w:div w:id="21404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62969/Information_sharing_advice_practitioners_safeguarding_serv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Moorhouse</dc:creator>
  <cp:lastModifiedBy>Elizabeth Dunn</cp:lastModifiedBy>
  <cp:revision>3</cp:revision>
  <cp:lastPrinted>2014-02-25T11:59:00Z</cp:lastPrinted>
  <dcterms:created xsi:type="dcterms:W3CDTF">2022-10-05T13:42:00Z</dcterms:created>
  <dcterms:modified xsi:type="dcterms:W3CDTF">2022-10-05T13:51:00Z</dcterms:modified>
</cp:coreProperties>
</file>